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 комбинированного вида»</w:t>
      </w:r>
    </w:p>
    <w:p>
      <w:pPr>
        <w:spacing w:line="120" w:lineRule="atLeast"/>
        <w:ind w:left="4956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120" w:lineRule="atLeast"/>
        <w:ind w:left="495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ПРИНЯТО: МКДОУ № 432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протокол педагогического                           совета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>№ 1 от 29.08.201</w:t>
      </w:r>
      <w:r>
        <w:rPr>
          <w:rFonts w:ascii="Times New Roman" w:hAnsi="Times New Roman" w:eastAsia="Calibri" w:cs="Times New Roman"/>
          <w:sz w:val="24"/>
          <w:szCs w:val="24"/>
          <w:lang w:val="ru-RU"/>
        </w:rPr>
        <w:t>8</w:t>
      </w:r>
      <w:r>
        <w:rPr>
          <w:rFonts w:ascii="Times New Roman" w:hAnsi="Times New Roman" w:eastAsia="Calibri" w:cs="Times New Roman"/>
          <w:sz w:val="24"/>
          <w:szCs w:val="24"/>
        </w:rPr>
        <w:t xml:space="preserve"> г</w:t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spacing w:line="120" w:lineRule="atLeast"/>
        <w:ind w:left="4956"/>
        <w:rPr>
          <w:rFonts w:ascii="Times New Roman" w:hAnsi="Times New Roman" w:eastAsia="Calibri" w:cs="Times New Roman"/>
          <w:b/>
          <w:sz w:val="36"/>
          <w:szCs w:val="36"/>
        </w:rPr>
      </w:pPr>
    </w:p>
    <w:p>
      <w:pPr>
        <w:spacing w:line="120" w:lineRule="atLeas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  <w:r>
        <w:rPr>
          <w:rFonts w:ascii="Times New Roman" w:hAnsi="Times New Roman" w:eastAsia="Calibri" w:cs="Times New Roman"/>
          <w:sz w:val="24"/>
          <w:szCs w:val="24"/>
        </w:rPr>
        <w:tab/>
      </w:r>
    </w:p>
    <w:p>
      <w:pPr>
        <w:spacing w:line="120" w:lineRule="atLeas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120" w:lineRule="atLeast"/>
        <w:ind w:left="4956"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120" w:lineRule="atLeast"/>
        <w:ind w:left="4956"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b/>
          <w:sz w:val="44"/>
          <w:szCs w:val="44"/>
        </w:rPr>
      </w:pPr>
      <w:r>
        <w:rPr>
          <w:rFonts w:ascii="Times New Roman" w:hAnsi="Times New Roman" w:eastAsia="Calibri" w:cs="Times New Roman"/>
          <w:b/>
          <w:sz w:val="44"/>
          <w:szCs w:val="44"/>
        </w:rPr>
        <w:t>РАБОЧАЯ ПРОГРАММА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совместной деятельности педагога с детьми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группы (подготовительного дошкольного возраста) 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№ 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 xml:space="preserve">8 </w:t>
      </w:r>
      <w:r>
        <w:rPr>
          <w:rFonts w:ascii="Times New Roman" w:hAnsi="Times New Roman" w:eastAsia="Calibri" w:cs="Times New Roman"/>
          <w:sz w:val="32"/>
          <w:szCs w:val="32"/>
        </w:rPr>
        <w:t>«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>Непоседы</w:t>
      </w:r>
      <w:r>
        <w:rPr>
          <w:rFonts w:ascii="Times New Roman" w:hAnsi="Times New Roman" w:eastAsia="Calibri" w:cs="Times New Roman"/>
          <w:sz w:val="32"/>
          <w:szCs w:val="32"/>
        </w:rPr>
        <w:t>» (общеразвивающая)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на 201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>8</w:t>
      </w:r>
      <w:r>
        <w:rPr>
          <w:rFonts w:ascii="Times New Roman" w:hAnsi="Times New Roman" w:eastAsia="Calibri" w:cs="Times New Roman"/>
          <w:sz w:val="32"/>
          <w:szCs w:val="32"/>
        </w:rPr>
        <w:t xml:space="preserve"> – 201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 xml:space="preserve">9 </w:t>
      </w:r>
      <w:r>
        <w:rPr>
          <w:rFonts w:ascii="Times New Roman" w:hAnsi="Times New Roman" w:eastAsia="Calibri" w:cs="Times New Roman"/>
          <w:sz w:val="32"/>
          <w:szCs w:val="32"/>
        </w:rPr>
        <w:t>учебный год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           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i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eastAsia="Calibri" w:cs="Times New Roman"/>
          <w:i/>
          <w:sz w:val="32"/>
          <w:szCs w:val="32"/>
        </w:rPr>
        <w:t>Воспитател</w:t>
      </w:r>
      <w:r>
        <w:rPr>
          <w:rFonts w:ascii="Times New Roman" w:hAnsi="Times New Roman" w:eastAsia="Calibri" w:cs="Times New Roman"/>
          <w:i/>
          <w:sz w:val="32"/>
          <w:szCs w:val="32"/>
          <w:lang w:val="ru-RU"/>
        </w:rPr>
        <w:t>ь</w:t>
      </w:r>
      <w:r>
        <w:rPr>
          <w:rFonts w:ascii="Times New Roman" w:hAnsi="Times New Roman" w:eastAsia="Calibri" w:cs="Times New Roman"/>
          <w:i/>
          <w:sz w:val="32"/>
          <w:szCs w:val="32"/>
        </w:rPr>
        <w:t xml:space="preserve">: </w:t>
      </w:r>
    </w:p>
    <w:p>
      <w:pPr>
        <w:spacing w:line="120" w:lineRule="atLeast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>Шибаева Ирина Леонидовна</w:t>
      </w:r>
      <w:r>
        <w:rPr>
          <w:rFonts w:ascii="Times New Roman" w:hAnsi="Times New Roman" w:eastAsia="Calibri" w:cs="Times New Roman"/>
          <w:sz w:val="32"/>
          <w:szCs w:val="32"/>
        </w:rPr>
        <w:t xml:space="preserve">                                 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32"/>
          <w:szCs w:val="32"/>
        </w:rPr>
        <w:t>Новосибирск 201</w:t>
      </w:r>
      <w:r>
        <w:rPr>
          <w:rFonts w:ascii="Times New Roman" w:hAnsi="Times New Roman" w:eastAsia="Calibri" w:cs="Times New Roman"/>
          <w:sz w:val="32"/>
          <w:szCs w:val="32"/>
          <w:lang w:val="ru-RU"/>
        </w:rPr>
        <w:t>8 г</w:t>
      </w: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p>
      <w:pPr>
        <w:spacing w:line="120" w:lineRule="atLeast"/>
        <w:jc w:val="center"/>
        <w:rPr>
          <w:rFonts w:ascii="Times New Roman" w:hAnsi="Times New Roman" w:eastAsia="Calibri" w:cs="Times New Roman"/>
          <w:sz w:val="32"/>
          <w:szCs w:val="32"/>
        </w:rPr>
      </w:pPr>
    </w:p>
    <w:tbl>
      <w:tblPr>
        <w:tblStyle w:val="8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0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>Пояснительная записка: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Цели и задачи реализации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Принципы и подходы к формированию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Основания разработки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Возрастные особенности детей группы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Социальный портрет группы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Оценка результатов освоения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Срок реализации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0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>Содержание (проектирование) образовательного процесса: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Содержание совместной деятельности воспитателя с детьми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и формы взаимодействия с родителями (законными представителями)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897" w:type="dxa"/>
          </w:tcPr>
          <w:p>
            <w:pPr>
              <w:pStyle w:val="17"/>
              <w:numPr>
                <w:ilvl w:val="0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u w:val="single"/>
              </w:rPr>
              <w:t>Организация образовательного процесса (условия реализации Рабочей программы):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Режим пребывания детей в группе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Условия реализации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Особенности организации РППС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Максимально допустимая образовательная нагрузка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Планирование ОД при пятидневной неделе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ОД при пятидневной недели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Методическое обеспечение Рабочей программы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97" w:type="dxa"/>
          </w:tcPr>
          <w:p>
            <w:pPr>
              <w:pStyle w:val="17"/>
              <w:numPr>
                <w:ilvl w:val="1"/>
                <w:numId w:val="1"/>
              </w:numPr>
              <w:spacing w:after="0" w:line="120" w:lineRule="atLeas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Рабочие тетради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97" w:type="dxa"/>
          </w:tcPr>
          <w:p>
            <w:pPr>
              <w:spacing w:after="0" w:line="120" w:lineRule="atLeast"/>
              <w:rPr>
                <w:rFonts w:ascii="Times New Roman" w:hAnsi="Times New Roman" w:eastAsia="Calibri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  <w:u w:val="single"/>
              </w:rPr>
              <w:t xml:space="preserve">Приложения </w:t>
            </w:r>
          </w:p>
        </w:tc>
        <w:tc>
          <w:tcPr>
            <w:tcW w:w="850" w:type="dxa"/>
          </w:tcPr>
          <w:p>
            <w:pPr>
              <w:spacing w:after="0" w:line="120" w:lineRule="atLeast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48</w:t>
            </w:r>
          </w:p>
        </w:tc>
      </w:tr>
    </w:tbl>
    <w:p>
      <w:pPr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</w:p>
    <w:p>
      <w:pPr>
        <w:rPr>
          <w:rFonts w:ascii="Times New Roman" w:hAnsi="Times New Roman" w:eastAsia="Calibri" w:cs="Times New Roman"/>
          <w:i/>
          <w:sz w:val="28"/>
          <w:szCs w:val="28"/>
          <w:u w:val="single"/>
        </w:rPr>
      </w:pP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iCs/>
          <w:sz w:val="28"/>
          <w:szCs w:val="28"/>
        </w:rPr>
        <w:t xml:space="preserve">1. </w:t>
      </w:r>
      <w:r>
        <w:rPr>
          <w:rFonts w:ascii="Times New Roman" w:hAnsi="Times New Roman" w:eastAsia="Calibri" w:cs="Times New Roman"/>
          <w:b/>
          <w:bCs/>
          <w:iCs/>
          <w:sz w:val="28"/>
          <w:szCs w:val="28"/>
        </w:rPr>
        <w:t>Пояснительная записка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iCs/>
          <w:sz w:val="28"/>
          <w:szCs w:val="28"/>
          <w:u w:val="single"/>
        </w:rPr>
        <w:t>1.1. Цели и задачи реализации Рабочей программы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            Настоящая рабочая программа разработана для подготовительной к школе группы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>           Целью  Рабочей программы является: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создание каждому ребенку в детском саду возможности для развития способностей, широкого взаимодействия с миром, активного проектирования в разных видах деятельности, творческой самореализации.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    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Рабочая программа ориентирована на: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охрану и укрепление физического и психического здоровья детей, в том числе их эмоционального благополучия;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Исходя из поставленных  целей Рабочей программы, формируются следующие задачи развития и воспитания детей: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укрепление физического и психического здоровья ребенка, формирование основ его двигательной и гигиенической культуры;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целостное развитие ребенка как субъекта посильных дошкольнику видов деятельности; 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пробуждение творческой активности и воображения ребенка, желания включаться в творческую деятельность;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приобщение ребенка к культуре своей страны и воспитание уважения к другим народам и культурам;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  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1.2.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>Принципы и подходы к формированию Рабочей программы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базируется на основных принципах дошкольного образования (см. п.1.4. ФГОС ДО):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Принцип поддержки инициативы детей в различных видах деятельности.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 Принцип сотрудничества с семьей.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6. Принцип приобщения детей к социокультурным нормам, традициям семьи, общества и государства.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9. Принцип учета этнокультурной ситуации развития детей.  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Научные основы программы связаны с развитием идеи субъектного становления человека в период дошкольного детства.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 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Базовые идеи программы: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Идея о развитии ребенка как субъекта детской деятельности. 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Идея о феноменологии современного дошкольного детства. 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1.3.Основания разработки Рабочей программы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Федеральным законом «Об образовании в Российской Федерации» от 29.12.2012 № 273 -ФЗ.</w:t>
      </w:r>
    </w:p>
    <w:p>
      <w:pPr>
        <w:pStyle w:val="17"/>
        <w:numPr>
          <w:ilvl w:val="0"/>
          <w:numId w:val="2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СанПиН 2.4.1.3049-13 "Санитарно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«Основная образовательная программа дошкольного образования МКДОУ города Новосибирска «Детский сад № 432 комбинированного вида»  от 28.08.2015 г.</w:t>
      </w:r>
    </w:p>
    <w:p>
      <w:pPr>
        <w:pStyle w:val="17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Уставом муниципального казенного дошкольного образовательного учреждения города Новосибирска «Детский сад № 432 комбинированного вида»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1.4. Возрастные особенности детей группы</w:t>
      </w:r>
      <w:r>
        <w:rPr>
          <w:rFonts w:ascii="Times New Roman" w:hAnsi="Times New Roman" w:eastAsia="Calibri" w:cs="Times New Roman"/>
          <w:color w:val="0070C0"/>
          <w:sz w:val="28"/>
          <w:szCs w:val="28"/>
        </w:rPr>
        <w:t xml:space="preserve">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70C0"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</w:rPr>
        <w:t>Ребенок на пороге школы (6—7 лет)</w:t>
      </w:r>
      <w:r>
        <w:rPr>
          <w:rFonts w:ascii="Times New Roman" w:hAnsi="Times New Roman" w:eastAsia="Calibri" w:cs="Times New Roman"/>
          <w:sz w:val="28"/>
          <w:szCs w:val="28"/>
        </w:rPr>
        <w:t xml:space="preserve"> обладает устойчивыми социально-нравственными чувствами и эмоциями, высоким самосознанием и осуществляет себя как субъект деятельности и поведения.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Мотивационная сфера дошкольников 6—7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К 6—7 годам ребенок уверенно владеет культурой самообслуживания и культурой здоровья.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1.5. Социальный портрет группы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Группу посещают 2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детей 6–7 лет. Из них с I группой здоровья –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11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детей, со II группой здоровья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17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детей.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Анализ социального статуса семей выявил, что в группе 2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семей (93%) - полные семьи,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7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сем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ей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(7%) - неполные семьи (ребёнок проживает с мамой),  1 семья (5%) -  многодетная. Уровень жизни семей удовлетворительный.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Анализ этнического состава воспитанников группы: 2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8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ребёнок  - русские (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100</w:t>
      </w:r>
      <w:r>
        <w:rPr>
          <w:rFonts w:ascii="Times New Roman" w:hAnsi="Times New Roman" w:eastAsia="Calibri" w:cs="Times New Roman"/>
          <w:sz w:val="28"/>
          <w:szCs w:val="28"/>
        </w:rPr>
        <w:t>%), . В группе 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Calibri" w:cs="Times New Roman"/>
          <w:sz w:val="28"/>
          <w:szCs w:val="28"/>
        </w:rPr>
        <w:t>мальчиков (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45</w:t>
      </w:r>
      <w:r>
        <w:rPr>
          <w:rFonts w:ascii="Times New Roman" w:hAnsi="Times New Roman" w:eastAsia="Calibri" w:cs="Times New Roman"/>
          <w:sz w:val="28"/>
          <w:szCs w:val="28"/>
        </w:rPr>
        <w:t>%) и 1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5</w:t>
      </w:r>
      <w:r>
        <w:rPr>
          <w:rFonts w:ascii="Times New Roman" w:hAnsi="Times New Roman" w:eastAsia="Calibri" w:cs="Times New Roman"/>
          <w:sz w:val="28"/>
          <w:szCs w:val="28"/>
        </w:rPr>
        <w:t xml:space="preserve"> девочек (50%).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В этом учебном году в нашу группу перешли 2 детей 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сада,  интересуются жизнью детей, радуются их успехам, оказывают посильную помощь в воспитании и развитии детей.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1.6. Планируемые результаты освоения Рабочей программы</w:t>
      </w:r>
      <w:r>
        <w:rPr>
          <w:rFonts w:ascii="Times New Roman" w:hAnsi="Times New Roman" w:eastAsia="Calibri" w:cs="Times New Roman"/>
          <w:sz w:val="28"/>
          <w:szCs w:val="28"/>
        </w:rPr>
        <w:tab/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К семи годам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Способен договариваться,</w:t>
      </w:r>
      <w: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Активно взаимодействует со сверстниками и взрослыми, участвует в совместных играх.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Способен к принятию собственных решений, опираясь на свои знания и умения в различных видах деятельности.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1.7. Оценка результатов освоения Рабочей программы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 Индивидуализации образования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•Оптимизации работы с группой детей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1.8. Срок реализации Рабочей программы</w:t>
      </w:r>
    </w:p>
    <w:p>
      <w:pPr>
        <w:ind w:left="99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2017- 2018 учебный год.</w:t>
      </w:r>
    </w:p>
    <w:p>
      <w:pPr>
        <w:ind w:left="993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2. Содержание (проектирование) образовательного процесса: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2.1. Содержание совместной деятельности воспитателя с детьми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2.2. Комплексно – тематическое планирование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 в понедельник. 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2017-2018 учебный год по ООП в соответствии с ФГОС ДО</w:t>
      </w:r>
    </w:p>
    <w:p>
      <w:pPr>
        <w:spacing w:after="0"/>
        <w:jc w:val="center"/>
      </w:pPr>
    </w:p>
    <w:tbl>
      <w:tblPr>
        <w:tblStyle w:val="25"/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21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Воспоминания о лете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(математика). Прогулка в лес. Ягоды, грибы. Витамины с грядки. Лекарственные растения и ядовитые.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Наш любимый детский сад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Наша группа. Я и моя семья. Мои друзья. Общаемся друг с другом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Всякий труд почетен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Взрослые и дети. Детский сад – моя вторая семья.  Кто нас воспитывает. День дошкольного работника.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Осень золотая. Ярмарка. Вдохновение осени.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Осень-художница. «Красота спасет мир!» (Ф.М. Достоевский)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Урожай</w:t>
            </w:r>
          </w:p>
          <w:p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Урожай в саду. Витамины с грядки. Откуда текут молочные реки? Хлеб всему голова.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4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Птицы улетают.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Хочу всё знать.</w:t>
            </w:r>
          </w:p>
          <w:p>
            <w:p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Как все начиналось? Транспорт. Электроприборы. Службы «01», «02», «03» всегда на страже.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2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1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Я - человек</w:t>
            </w:r>
          </w:p>
          <w:p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Части тела.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ind w:left="210"/>
              <w:contextualSpacing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30.10</w:t>
            </w:r>
          </w:p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92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Моя страна – моя Россия</w:t>
            </w:r>
          </w:p>
          <w:p>
            <w:pPr>
              <w:numPr>
                <w:ilvl w:val="0"/>
                <w:numId w:val="5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День народного единства. Мой город. Моя семья. История страны. Традиции. Моя страна. </w:t>
            </w:r>
          </w:p>
          <w:p>
            <w:pPr>
              <w:numPr>
                <w:ilvl w:val="0"/>
                <w:numId w:val="5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Достопримечательности  города Новосибирска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92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352"/>
              </w:tabs>
              <w:spacing w:after="0" w:line="240" w:lineRule="auto"/>
              <w:ind w:hanging="720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В гостях у бабушки в деревне</w:t>
            </w:r>
          </w:p>
          <w:p>
            <w:pPr>
              <w:spacing w:after="0" w:line="240" w:lineRule="auto"/>
              <w:ind w:left="175" w:hanging="14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Домашние животные.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493"/>
              </w:tabs>
              <w:spacing w:after="0" w:line="240" w:lineRule="auto"/>
              <w:ind w:hanging="687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Поздняя осень</w:t>
            </w:r>
          </w:p>
          <w:p>
            <w:pPr>
              <w:numPr>
                <w:ilvl w:val="0"/>
                <w:numId w:val="5"/>
              </w:numPr>
              <w:tabs>
                <w:tab w:val="left" w:pos="493"/>
              </w:tabs>
              <w:spacing w:after="0" w:line="240" w:lineRule="auto"/>
              <w:ind w:hanging="687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Подготовка диких животных к зиме.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 xml:space="preserve"> Мамочка любимая моя.  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День матери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27 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hanging="687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Азбука вежливости</w:t>
            </w:r>
          </w:p>
          <w:p>
            <w:pPr>
              <w:tabs>
                <w:tab w:val="left" w:pos="493"/>
              </w:tabs>
              <w:spacing w:after="0" w:line="240" w:lineRule="auto"/>
              <w:ind w:left="33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День приветствий. Наше настроение. День доброты. Я и общество (правила поведения). Правила на всю жизнь (безопасность)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tabs>
                <w:tab w:val="left" w:pos="493"/>
              </w:tabs>
              <w:spacing w:after="0" w:line="240" w:lineRule="auto"/>
              <w:ind w:left="68"/>
              <w:contextualSpacing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Зимний вечер</w:t>
            </w:r>
          </w:p>
          <w:p>
            <w:pPr>
              <w:spacing w:after="0" w:line="240" w:lineRule="auto"/>
              <w:ind w:left="68"/>
              <w:contextualSpacing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Зима полна серебра. Зима в нашем городе.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По лесным тропинкам</w:t>
            </w:r>
          </w:p>
          <w:p>
            <w:pPr>
              <w:spacing w:after="0" w:line="240" w:lineRule="auto"/>
              <w:ind w:left="68"/>
              <w:contextualSpacing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Зимние шубки.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В гостях у сказки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Новогодний хоровод</w:t>
            </w:r>
          </w:p>
          <w:p>
            <w:pPr>
              <w:spacing w:after="0" w:line="240" w:lineRule="auto"/>
              <w:ind w:left="68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Кто такой дед Мороз. 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Новогодний карна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вал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ind w:left="68"/>
              <w:contextualSpacing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9-19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0" w:firstLine="68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Традиции россиян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Праздники. Зимние забавы</w:t>
            </w:r>
          </w:p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Золотые руки мастеров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игрушки. Фольклор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hanging="687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Комнатные растения</w:t>
            </w:r>
          </w:p>
          <w:p>
            <w:pPr>
              <w:tabs>
                <w:tab w:val="left" w:pos="352"/>
              </w:tabs>
              <w:spacing w:after="0" w:line="240" w:lineRule="auto"/>
              <w:ind w:left="720" w:hanging="687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Разнообразие растительного мира. Почему назвали комнатные растения. Жизнь растений. Ядовитые растения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 – 2.02.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Животные Севера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8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Путешествие вокруг света</w:t>
            </w:r>
          </w:p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(едем, плывем, летим)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Люди и страны</w:t>
            </w:r>
          </w:p>
          <w:p>
            <w:pPr>
              <w:spacing w:after="0" w:line="240" w:lineRule="auto"/>
              <w:ind w:left="6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Национальности. Народные костюмы. Государства.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 xml:space="preserve"> 3. Каникулы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 – 7.03.</w:t>
            </w:r>
          </w:p>
        </w:tc>
        <w:tc>
          <w:tcPr>
            <w:tcW w:w="921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4.Подарок маме.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Международному женскому дню.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ind w:left="68"/>
              <w:contextualSpacing/>
              <w:jc w:val="center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нас одевает и обувает? Кто построил новый дом? Кто нас лечит?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Наука в повседневной жизни</w:t>
            </w:r>
          </w:p>
          <w:p>
            <w:pPr>
              <w:spacing w:after="0" w:line="240" w:lineRule="auto"/>
              <w:ind w:left="360" w:hanging="3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Электричество и магниты. Свет, цвет. Из чего состоят предметы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26-30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«Первые проталинки».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 Весна стучится в окна. Приметы.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tabs>
                <w:tab w:val="left" w:pos="352"/>
              </w:tabs>
              <w:spacing w:after="0" w:line="240" w:lineRule="auto"/>
              <w:ind w:left="68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2-6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1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Животный мир весной.</w:t>
            </w:r>
          </w:p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Перелетные птицы. Международный день птиц. Дикие животные и их детеныши весной.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214" w:type="dxa"/>
            <w:shd w:val="clear" w:color="auto" w:fill="auto"/>
          </w:tcPr>
          <w:p>
            <w:pPr>
              <w:tabs>
                <w:tab w:val="left" w:pos="352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 Наша планета Земля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космонавтики. Космос и далекие звезды.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214" w:type="dxa"/>
            <w:shd w:val="clear" w:color="auto" w:fill="auto"/>
          </w:tcPr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 Подводный мир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0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Будьте здоровы.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здоровья.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90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9214" w:type="dxa"/>
            <w:shd w:val="clear" w:color="auto" w:fill="auto"/>
          </w:tcPr>
          <w:p>
            <w:pPr>
              <w:pStyle w:val="17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Праздник весны и труда. День Победы.</w:t>
            </w:r>
          </w:p>
          <w:p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Дружба народов. </w:t>
            </w:r>
          </w:p>
          <w:p>
            <w:pPr>
              <w:pStyle w:val="17"/>
              <w:numPr>
                <w:ilvl w:val="0"/>
                <w:numId w:val="12"/>
              </w:numPr>
              <w:tabs>
                <w:tab w:val="left" w:pos="352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Все начинается с семени.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 Первоцветы.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Прошлое и настоящее</w:t>
            </w:r>
          </w:p>
          <w:p>
            <w:pPr>
              <w:tabs>
                <w:tab w:val="left" w:pos="352"/>
              </w:tabs>
              <w:spacing w:after="0" w:line="240" w:lineRule="auto"/>
              <w:ind w:left="68"/>
              <w:contextualSpacing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  <w:t>ПДД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76" w:type="dxa"/>
            <w:shd w:val="clear" w:color="auto" w:fill="auto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9214" w:type="dxa"/>
            <w:shd w:val="clear" w:color="auto" w:fill="auto"/>
          </w:tcPr>
          <w:p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8"/>
                <w:szCs w:val="28"/>
                <w:lang w:eastAsia="ru-RU"/>
              </w:rPr>
              <w:t>Скоро лето!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numPr>
                <w:ilvl w:val="0"/>
                <w:numId w:val="13"/>
              </w:numPr>
              <w:tabs>
                <w:tab w:val="left" w:pos="352"/>
              </w:tabs>
              <w:spacing w:after="0" w:line="240" w:lineRule="auto"/>
              <w:contextualSpacing/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  <w:lang w:eastAsia="ru-RU"/>
              </w:rPr>
              <w:t>Сад, огород. Цветы на лугу (лекарственные травы, ядовитые растения). Правила поведения на воде и в лесу.</w:t>
            </w:r>
          </w:p>
          <w:p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Скоро в школу!</w:t>
            </w:r>
          </w:p>
        </w:tc>
      </w:tr>
    </w:tbl>
    <w:p>
      <w:pPr>
        <w:rPr>
          <w:sz w:val="2"/>
          <w:szCs w:val="2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2.3. Содержание образовательной деятельности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Содержание Рабочей программы обеспечивает развитие личности, мотивации и способностей детей группы  в различных видах деятельности и охватывает определенные направления развития и образования детей.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Социально-коммуникативное развитие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год жизни. Подготовительная группа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Дошкольник входит в мир 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гуманистическую направленность поведения: социальные чувства, эмоциональную отзывчивость, доброжелательность.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Воспитывать привычки культурного поведения и общения с людьми, основы этикета, правила поведения в общественных местах.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сверстниками и взаимодействия со взрослыми.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Воспитывать любовь к своей семье, детскому саду, к родному городу, стране.  </w:t>
      </w:r>
    </w:p>
    <w:p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Развиваем ценностное отношение к труду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 в труде взрослых, оказанию посильной помощи.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основ безопасного поведения в быту, социуме, природе </w:t>
      </w: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Образовательная область «Познавательное развитие» 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Седьмой год жизни. Подготовительная группа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Задачи образовательной деятельности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Развивать самостоятельность, инициативу, творчество в познавательноисследовательской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6. Способствовать развитию уверенности детей в себе, осознания роста своих достижений, чувства собственного достоинства.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7. Развивать самоконтроль и ответственность за свои действия и поступки. 8. Обогащать представления о родном городе и стране, развивать гражданско-патриотические чувства.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9. Формировать представления о многообразии стран и народов мира, некоторых национальных особенностях людей.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10. Развивать интерес к отдельным фактам истории и культуры родной страны, формировать начала гражданственности.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11. Развивать толерантность по отношению к людям разных национальностей.  </w:t>
      </w:r>
    </w:p>
    <w:p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Образовательная область «Речевое развитие»  </w:t>
      </w:r>
    </w:p>
    <w:p>
      <w:pPr>
        <w:jc w:val="both"/>
        <w:rPr>
          <w:rFonts w:ascii="Times New Roman" w:hAnsi="Times New Roman" w:eastAsia="Calibri" w:cs="Times New Roman"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>
        <w:rPr>
          <w:rFonts w:ascii="Times New Roman" w:hAnsi="Times New Roman" w:eastAsia="Calibri" w:cs="Times New Roman"/>
          <w:color w:val="0070C0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Седьмой год жизни. Подготовительная группа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Развивать речевое творчество, учитывая индивидуальные способности и возможности детей.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 Воспитывать интерес к языку и осознанное отношение детей к языковым явлениям.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6. Развивать умения письменной речи: читать отдельные слова и словосочетания, писать печатные буквы.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7. Развивать умения анализировать содержание и форму произведения, развивать литературную речь.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8. Обогащать представления об особенностях литературы: о родах (фольклор и</w:t>
      </w:r>
      <w: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авторская литература), видах (проза и поэзия) и многообразии жанров.</w:t>
      </w:r>
    </w:p>
    <w:p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Образовательная область «Художественно-эстетическое развитие»  </w:t>
      </w:r>
    </w:p>
    <w:p>
      <w:p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 год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продуктивной деятельности и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индивидуальности, рефлексии, активизировать творческие проявления детей. 2. Совершенствовать компоненты изобразительной деятельности, технические и изобразительно-выразительные умения.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Развивать эмоционально-эстетические, творческие, сенсорные и познавательные способности.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сложных по содержанию и форме.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Обогащать слуховой опыт у детей при знакомстве с основными жанрами, стилями и направлениями в музыке.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Накапливать представления о жизни и творчестве русских и зарубежных композиторов.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Развивать умения чистоты интонирования в пении.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Помогать осваивать навыки ритмического многоголосья посредством игрового музицирования.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танцев, игр, оркестровок.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музыкальной деятельности.  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Образовательная область «Физическое развитие» 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Седьмой год жизни. 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образовательной деятельности: </w:t>
      </w:r>
    </w:p>
    <w:p>
      <w:pPr>
        <w:jc w:val="both"/>
      </w:pPr>
      <w:r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  <w: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и закреплять двигательные умения и знания правил в спортивных играх и спортивных упражнениях.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Закреплять умение самостоятельно организовывать подвижные игры и упражнения со сверстниками и малышами.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вариативного выполнения движений.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физическом совершенствовании.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Развивать самостоятельность в применении культурно-гигиенических навыков, обогащать представления о гигиенической культуре. 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Неотъемлемой частью образовательной области «Физическое развитие» также являются: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1.  Проведение подвижных игр, спортивных мероприятий, досугов и праздников.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2. Физминутки (двигательно-речевые, гимнастика для глаз, пальчиковая гимнастика, релаксационные упражнения), это  необходимая составляющая каждой НОД статического плана </w:t>
      </w:r>
      <w:r>
        <w:rPr>
          <w:rFonts w:ascii="Times New Roman" w:hAnsi="Times New Roman" w:cs="Times New Roman"/>
          <w:sz w:val="28"/>
          <w:szCs w:val="28"/>
        </w:rPr>
        <w:t>(методическая разработка  «Физминутки нам нужны, для детей они важны!»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3. Бодрящая гимнастика, ежедневно проводимая после дневного сна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4. Утренняя гимнастика, проводимая ежедневно в утреннее время.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5. Система закаливающих мероприятий: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босиком (групповое помещение) - после дневного сна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Облегчённая одежда детей (групповое помещение) - в течение дня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Мытьё рук, лица. шеи прохладной водой (групповое помещение) - в течение дня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В части Рабочей программы, формируемой участниками образовательных отношений (не более 40%),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представлены:</w:t>
      </w:r>
    </w:p>
    <w:p>
      <w:pPr>
        <w:pStyle w:val="17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Учебно-методическое пособие- 2-е изд., переработанное и дополненное – СПб: ООО «ИЗДАТЕЛЬСТВО ДЕТСТВО – ПРЕСС», 2015. – 304ст.</w:t>
      </w:r>
    </w:p>
    <w:p>
      <w:pPr>
        <w:pStyle w:val="17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подготовительной группе детского сада. Изо. Практическое пособие для воспитателей и методистов ДОУ – Воронеж: ТЦ «Учитель». 2004- 95ст.</w:t>
      </w:r>
    </w:p>
    <w:p>
      <w:pPr>
        <w:pStyle w:val="17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- Л.Д. Глазырина «Программа «Физическая культура – дошкольникам», М. Владос, 2004</w:t>
      </w:r>
    </w:p>
    <w:p>
      <w:pPr>
        <w:pStyle w:val="17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Ковалёва В.А. – Воспитывая маленького гражданина.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Блоки Дьенеша, ("Система начальных игровых занятий с Блоками Дьенеша"  http://aneks.spb.ru/index.php/publikacii/45-preschool/787-2013-06-18-20-05-44)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Сказкотерапия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технология ("Занимательные опыты с воздухом, водой, песком и статическим электричеством" http://ext.spb.ru/index.php/2011-03-29-09-03-14/89-pre-school/2448-2013-03-02-20-53-23.html )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Мнемотехника.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музыкального воздействия.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Воскобовича.</w:t>
      </w:r>
    </w:p>
    <w:p>
      <w:pPr>
        <w:pStyle w:val="1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Здоровьеформирующие  технологии:</w:t>
      </w:r>
    </w:p>
    <w:p>
      <w:pPr>
        <w:pStyle w:val="1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Логоритмика.</w:t>
      </w:r>
    </w:p>
    <w:p>
      <w:pPr>
        <w:pStyle w:val="1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гимнастика, ("Пальчиковые игры – лучший способ развития мелкой моторики рук дошкольников"   </w:t>
      </w:r>
      <w:r>
        <w:fldChar w:fldCharType="begin"/>
      </w:r>
      <w:r>
        <w:instrText xml:space="preserve"> HYPERLINK "http://ext.spb.ru/index.php/2011-03-29-09-03-14/89-2011-11-24-19-25-06/1460-2012-08-01-19-45-44.html"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http://ext.spb.ru/index.php/2011-03-29-09-03-14/89-2011-11-24-19-25-06/1460-2012-08-01-19-45-44.html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1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для глаз, ("Физминутки нам нужны, для детей они важны!"   </w:t>
      </w:r>
      <w:r>
        <w:fldChar w:fldCharType="begin"/>
      </w:r>
      <w:r>
        <w:instrText xml:space="preserve"> HYPERLINK "http://ext.spb.ru/index.php/2011-03-29-09-03-14/89-2011-11-24-19-25-06/1470-2012-08-12-09-54-47.html"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t>http://ext.spb.ru/index.php/2011-03-29-09-03-14/89-2011-11-24-19-25-06/1470-2012-08-12-09-54-47.html</w:t>
      </w:r>
      <w:r>
        <w:rPr>
          <w:rStyle w:val="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pStyle w:val="1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Релаксационные упражнения (элементы психогимнастики), ("Игровые релаксационные упражнения для старших дошкольников"http://ext.spb.ru/index.php/2011-03-29-09-03-14/98-2011-12-05-14-06-41/1459-2012-08-01-13-28-44.html)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  как в совместной деятельности взрослого и детей, так и в самостоятельной деятельности дошкольников.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Перспективное планирование совместной деятельности воспитателя с детьми  6 – 7 лет в подготовительной к школе группе детского сада представлено в виде Приложения к Рабочей программе.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Особенности образовательной деятельности разных видов и культурных практик</w:t>
      </w:r>
    </w:p>
    <w:p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Особенности образовательной деятельности разных видов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Особенностью организации образовательной деятельности является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ситуационный подход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Основной единицей образовательного процесса выступает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образовательная ситуация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игроболочек и игр-путешествий, коллекционирования, экспериментирования, ведениядетских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игрдраматизаций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 в процессе занятий физической культурой,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Культурные практики 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2.4. Организация и формы взаимодействия с родителями (законными представителями)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 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 Бережное отношение к индивидуальности каждого ребенка, особенностям его развития;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 Право ребенка не защиту от всех форм физического и психического насилия, оскорблений, отсутствия заботы или небрежного обращения;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• Взаимодействия ДОУ с семьей с целью формирования здоровья, воспитания и полноценного развития ребенка.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>
      <w:pPr>
        <w:pStyle w:val="17"/>
        <w:numPr>
          <w:ilvl w:val="0"/>
          <w:numId w:val="1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Проведение тематических родительских собраний (3 раза в год).</w:t>
      </w:r>
    </w:p>
    <w:p>
      <w:pPr>
        <w:pStyle w:val="17"/>
        <w:numPr>
          <w:ilvl w:val="0"/>
          <w:numId w:val="1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Консультации для родителей.  Родители по желанию могут ознакомиться с текстом каждой консультации в бумажном варианте  или на личном сайте воспитателя </w:t>
      </w:r>
      <w:r>
        <w:fldChar w:fldCharType="begin"/>
      </w:r>
      <w:r>
        <w:instrText xml:space="preserve"> HYPERLINK "http://tvkorobova.jimdo.com/" </w:instrText>
      </w:r>
      <w:r>
        <w:fldChar w:fldCharType="separate"/>
      </w:r>
      <w:r>
        <w:rPr>
          <w:rStyle w:val="5"/>
          <w:rFonts w:ascii="Times New Roman" w:hAnsi="Times New Roman" w:eastAsia="Calibri" w:cs="Times New Roman"/>
          <w:color w:val="auto"/>
          <w:sz w:val="28"/>
          <w:szCs w:val="28"/>
          <w:u w:val="none"/>
        </w:rPr>
        <w:t>http://tvkorobova.jimdo.com/</w:t>
      </w:r>
      <w:r>
        <w:rPr>
          <w:rStyle w:val="5"/>
          <w:rFonts w:ascii="Times New Roman" w:hAnsi="Times New Roman" w:eastAsia="Calibri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>, раздел «Для родителей» (файлы с текстами консультаций и презентации консультаций).</w:t>
      </w:r>
    </w:p>
    <w:p>
      <w:pPr>
        <w:pStyle w:val="17"/>
        <w:numPr>
          <w:ilvl w:val="0"/>
          <w:numId w:val="1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Ежедневное открытое общение с родителями «В Контакте» по любым интересующим их вопросам на официальной странице группы «Знайка» (группа №4 ГБДОУ 118 Выборгского района города Санкт-Петербурга).</w:t>
      </w:r>
    </w:p>
    <w:p>
      <w:pPr>
        <w:pStyle w:val="17"/>
        <w:numPr>
          <w:ilvl w:val="0"/>
          <w:numId w:val="1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Организация групповых выставок творческих работ детей и совместных творческих детей и родителей.</w:t>
      </w:r>
    </w:p>
    <w:p>
      <w:pPr>
        <w:pStyle w:val="17"/>
        <w:numPr>
          <w:ilvl w:val="0"/>
          <w:numId w:val="1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Совместные посещения детей, родителей и воспитателей детских театров, проведение экскурсий в музеи (в выходные дни).Организация тематических праздников с участием детей и родителей.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18"/>
        <w:tblW w:w="9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377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30" w:type="dxa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IX- 2017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«Психологические особенности детей 6-7лет»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«Возрастные особенности детей 6 - 7 лет"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«Правила для родителей группы «ЗНАЙКА»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X- 2017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«Осенняя фантазия»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«Осень золотая в гости к нам пришла»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XI-2017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«Режим дня дошкольника»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«Капризный ребенок»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XII-2017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«Русские народные сказки»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I- 2018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КВН «Сказка»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 "Ребёнок активный и гиперактивный. В чём разница?"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«Русский музей»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Совместная экскурсия в Русский музей для детей, родителей и воспитателей  «Портрет, пейзаж, натюрморт» в выходной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II- 2018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«Зима – волшебница»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III- 2018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«Концерт для мам и бабушек»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«Права и обязанности родителей»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«День птиц»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«Все о пробе Манту»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IV-  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«Космическое путешествие»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«Моя любимая книга»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детских книг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«Правила безопасности для детей-пешеходов</w:t>
            </w:r>
          </w:p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«Детские игрушки и требования к ним"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V- 2018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«Моя семья»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Фотовыставка семейных фотографий, сделанных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совместных работ родителей и детей.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«Скоро в школу»</w:t>
            </w:r>
          </w:p>
        </w:tc>
        <w:tc>
          <w:tcPr>
            <w:tcW w:w="5132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5132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«Виват, Новосибирск»</w:t>
            </w:r>
          </w:p>
        </w:tc>
        <w:tc>
          <w:tcPr>
            <w:tcW w:w="5132" w:type="dxa"/>
          </w:tcPr>
          <w:p>
            <w:pPr>
              <w:spacing w:before="240" w:after="240" w:line="9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230" w:type="dxa"/>
            <w:vMerge w:val="restart"/>
          </w:tcPr>
          <w:p>
            <w:pPr>
              <w:spacing w:before="240" w:after="240" w:line="270" w:lineRule="atLeast"/>
              <w:ind w:left="113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VI-2018</w:t>
            </w: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«Цвет – зеркало души. Как по цветам детского рисунка определить настроение ребенка и особенности характера ребенка»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3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132" w:type="dxa"/>
          </w:tcPr>
          <w:p>
            <w:pPr>
              <w:spacing w:before="240" w:after="240" w:line="27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</w:tbl>
    <w:p>
      <w:pPr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color w:val="FF0000"/>
          <w:sz w:val="24"/>
          <w:szCs w:val="24"/>
        </w:rPr>
        <w:t xml:space="preserve"> </w:t>
      </w:r>
    </w:p>
    <w:p>
      <w:pPr>
        <w:spacing w:after="120" w:line="240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</w:p>
    <w:tbl>
      <w:tblPr>
        <w:tblStyle w:val="18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4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взаимодействия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целенаправленность, систематичность, плановость;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дифференцированный подход с учетом специфики семьи;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доброжелательность, открытость, гуманизм;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сотрудничество.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изучения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анкетирование;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наблюдение за ребенком;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 беседа с родителями.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взаимодействия с родителями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Групповые</w:t>
            </w:r>
          </w:p>
        </w:tc>
        <w:tc>
          <w:tcPr>
            <w:tcW w:w="418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с детьми мероприятия</w:t>
            </w:r>
          </w:p>
        </w:tc>
      </w:tr>
    </w:tbl>
    <w:p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>
      <w:pPr>
        <w:spacing w:before="12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блока «Групповые формы»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(общесадовые, групповые).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встречи (тематические).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консультации (воспитателей, специалистов ДОУ).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открытых дверей (общесадовые, групповые).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гостиные (проводимые воспитателями и узкими специалистами ДОУ).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игрового оборудования и  методической литературы.</w:t>
      </w:r>
    </w:p>
    <w:p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сайта ДОУ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блока «Индивидуальные формы»</w:t>
      </w:r>
    </w:p>
    <w:p>
      <w:pPr>
        <w:numPr>
          <w:ilvl w:val="0"/>
          <w:numId w:val="19"/>
        </w:numPr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консультации (воспитателей, узких специалистов    ДОУ), консультации  на сайте педагога-психолога</w:t>
      </w:r>
    </w:p>
    <w:p>
      <w:pPr>
        <w:numPr>
          <w:ilvl w:val="0"/>
          <w:numId w:val="19"/>
        </w:numPr>
        <w:spacing w:after="12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родителей в работе психолого-медико-педагогического консилиума ДОУ.  </w:t>
      </w:r>
    </w:p>
    <w:p>
      <w:pPr>
        <w:spacing w:after="120"/>
        <w:ind w:left="36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блока «Совместные с детьми мероприятия»</w:t>
      </w:r>
    </w:p>
    <w:p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праздники, физкультурные досуги и развлечения.</w:t>
      </w:r>
    </w:p>
    <w:p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праздники и  развлечения.</w:t>
      </w:r>
    </w:p>
    <w:p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(общесадовские и групповые проекты).</w:t>
      </w:r>
    </w:p>
    <w:p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Выставки-конкурсы и смотры (поделки, рисунки, фотогазеты, физкультурное оборудование и др.).</w:t>
      </w:r>
    </w:p>
    <w:p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творческих работ в фойе ДОУ и музыкальном зале.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>
      <w:pPr>
        <w:pStyle w:val="17"/>
        <w:numPr>
          <w:ilvl w:val="0"/>
          <w:numId w:val="19"/>
        </w:numPr>
        <w:jc w:val="both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Организация образовательного процесса:</w:t>
      </w:r>
    </w:p>
    <w:p>
      <w:pPr>
        <w:pStyle w:val="17"/>
        <w:ind w:left="750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3.1. Режим пребывания детей в группе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>
      <w:pPr>
        <w:contextualSpacing/>
        <w:rPr>
          <w:rFonts w:ascii="Times New Roman" w:hAnsi="Times New Roman" w:eastAsia="Calibri" w:cs="Times New Roman"/>
          <w:color w:val="0070C0"/>
          <w:sz w:val="28"/>
          <w:szCs w:val="28"/>
        </w:rPr>
      </w:pPr>
    </w:p>
    <w:p>
      <w:pPr>
        <w:contextualSpacing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Примерный режим дня в детском саду в подготовительной группе </w:t>
      </w:r>
    </w:p>
    <w:p>
      <w:pPr>
        <w:contextualSpacing/>
        <w:rPr>
          <w:rFonts w:ascii="Times New Roman" w:hAnsi="Times New Roman" w:eastAsia="Calibri" w:cs="Times New Roman"/>
          <w:b/>
          <w:sz w:val="28"/>
          <w:szCs w:val="28"/>
          <w:u w:val="single"/>
        </w:rPr>
      </w:pPr>
    </w:p>
    <w:p>
      <w:pPr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Холодный период года (сентябрь—май)</w:t>
      </w:r>
    </w:p>
    <w:p>
      <w:pPr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tbl>
      <w:tblPr>
        <w:tblStyle w:val="8"/>
        <w:tblW w:w="9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5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7.00-8.20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8.20-8.50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8.50-9.00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Непосредственно образовательная деятельность: образовательные ситуации (общая длительность, включая  перерыв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9.00-10.40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10.40-12.20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Самостоятельная деятельность по выбору и интересам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12.20-12.40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12.40-13.10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Релаксирующая гимнастика перед сном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13.10-13.15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ко сну, сон 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13.15-15.00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Постепенный подъем, воздушные, водные процедуры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15.00-15.30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полднику, полдник 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15.30-15.55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Игры, досуги, кружки, занятия, самостоятельная деятельность по интересам, общение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15.55-16.55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16.55-18.20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76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Уход домой до </w:t>
            </w:r>
          </w:p>
        </w:tc>
        <w:tc>
          <w:tcPr>
            <w:tcW w:w="1986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18.45-19.00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ab/>
            </w:r>
          </w:p>
        </w:tc>
      </w:tr>
    </w:tbl>
    <w:p>
      <w:pPr>
        <w:contextualSpacing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Теплый период года (июнь—август)</w:t>
      </w:r>
    </w:p>
    <w:p>
      <w:pPr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tbl>
      <w:tblPr>
        <w:tblStyle w:val="8"/>
        <w:tblW w:w="96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1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Утренний прием, игры, утренняя гимнастика, индивидуальное общение воспитателя с детьми, самостоятельная деятельность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7.00-8.20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Завтрак 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8.20-8.50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Игры, подготовка к образовательной деятельности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8.50-9.30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прогулке, образовательная деятельность на прогулке, прогулка, возвращение с прогулки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9.30-12.20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Самостоятельная деятельность по выбору и интересам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12.20-12.40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12.40-13.10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11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Релаксирующая гимнастика перед сном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13.10-13.15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tabs>
                <w:tab w:val="left" w:pos="1545"/>
                <w:tab w:val="left" w:pos="1740"/>
              </w:tabs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Подготовка ко сну, сон 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13.15-15.00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Постепенный подъем, воздушные, водные процедуры 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15.00-15.30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к полднику, полдник 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15.30-15.55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7811" w:type="dxa"/>
          </w:tcPr>
          <w:p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Игры, досуги, кружки, занятия, самостоятельная деятельность по интересам, общение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15.55-16.55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11" w:type="dxa"/>
          </w:tcPr>
          <w:p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к прогулке, прогулка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16.55-18.20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811" w:type="dxa"/>
          </w:tcPr>
          <w:p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Уход домой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18.45-19.00</w:t>
            </w:r>
          </w:p>
        </w:tc>
      </w:tr>
    </w:tbl>
    <w:p>
      <w:pPr>
        <w:contextualSpacing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3.2. Условия реализации Рабочей программы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      Для  выполнения  этих  условий  необходимо выполнение определённых требований к реализации Рабочей программы: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1.     Обеспечение эмоционального благополучия каждого ребёнка.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2.     Формирование у детей доброжелательных, внимательных отношений.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     Развитие у детей самостоятельности.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4.     Создание условий для развития свободной игровой деятельности.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5.     Создание условий для развития познавательной деятельности.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6.     Создание условий для развития проектной деятельности.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7.     Создание условий для самовыражения средствами искусства.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8.     Создание условий для физического развития.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      Чтобы выполнить все перечисленные требования к реализации Рабочей программы,  необходимо создание и постоянное обновление развивающей предметно - пространственной  среды в группе.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3.3. Особенности организации РППС </w:t>
      </w:r>
    </w:p>
    <w:p>
      <w:pPr>
        <w:contextualSpacing/>
        <w:jc w:val="both"/>
        <w:rPr>
          <w:rFonts w:ascii="Times New Roman" w:hAnsi="Times New Roman" w:eastAsia="Calibri" w:cs="Times New Roman"/>
          <w:color w:val="FFC000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 обеспечивают максимальный для данного возраста развивающий эффект. РППС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</w:t>
      </w:r>
      <w:r>
        <w:rPr>
          <w:rFonts w:ascii="Times New Roman" w:hAnsi="Times New Roman" w:eastAsia="Calibri" w:cs="Times New Roman"/>
          <w:b/>
          <w:sz w:val="28"/>
          <w:szCs w:val="28"/>
        </w:rPr>
        <w:t>Насыщенность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    Трансформируемость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</w:t>
      </w:r>
      <w:r>
        <w:rPr>
          <w:rFonts w:ascii="Times New Roman" w:hAnsi="Times New Roman" w:eastAsia="Calibri" w:cs="Times New Roman"/>
          <w:b/>
          <w:sz w:val="28"/>
          <w:szCs w:val="28"/>
        </w:rPr>
        <w:t>Полифункциональность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 появляются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уголок для ролевых игр;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книжный уголок;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зона для настольно-печатных игр;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уголок природы (наблюдений за природой);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спортивный уголок;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уголок ряжения;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     • игровой уголок (с игрушками, строительным материалом);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• уголки для разнообразных видов самостоятельной деятельности детей -  конструктивной, изобразительной, музыкальной и др.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РППС группы доступна для воспитанников, дети имеют 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 рациональный двигательный режим путем чередования разнообразной активной деятельности и отдыха.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Развивающая  среда  соответствует  санитарно-гигиеническим  требованиям  и  обеспечивает  все направления развития детей.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3.4. Максимально допустимая образовательная нагрузка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contextualSpacing/>
        <w:jc w:val="both"/>
        <w:rPr>
          <w:rFonts w:ascii="Times New Roman" w:hAnsi="Times New Roman" w:eastAsia="Calibri" w:cs="Times New Roman"/>
          <w:b/>
          <w:i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>Продолжительность НОД:</w:t>
      </w:r>
    </w:p>
    <w:p>
      <w:pPr>
        <w:numPr>
          <w:ilvl w:val="0"/>
          <w:numId w:val="21"/>
        </w:num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подготовительной группе (дети от 6 до 7 лет) – 30 минут.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середине каждого НОД педагоги проводят физминутку. Предусмотрены перерывы длительностью 10 минут.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НОД  физкультурно-оздоровительного и эстетического цикла занимают не менее 50%  общего времени занятий.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Домашнее задание воспитанникам дошкольного учреждения не задается.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3.5. Планирование ОД при пятидневной неделе</w:t>
      </w:r>
    </w:p>
    <w:p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72" w:type="dxa"/>
            <w:vMerge w:val="restart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 xml:space="preserve">Периодичность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472" w:type="dxa"/>
            <w:vMerge w:val="continue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  <w:vMerge w:val="continue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gridSpan w:val="3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 мл. группа</w:t>
            </w:r>
          </w:p>
        </w:tc>
        <w:tc>
          <w:tcPr>
            <w:tcW w:w="1222" w:type="dxa"/>
            <w:gridSpan w:val="3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Вторая мл. группа</w:t>
            </w:r>
          </w:p>
        </w:tc>
        <w:tc>
          <w:tcPr>
            <w:tcW w:w="1222" w:type="dxa"/>
            <w:gridSpan w:val="2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223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235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06" w:type="dxa"/>
            <w:gridSpan w:val="12"/>
          </w:tcPr>
          <w:p>
            <w:pPr>
              <w:pStyle w:val="17"/>
              <w:widowControl w:val="0"/>
              <w:numPr>
                <w:ilvl w:val="0"/>
                <w:numId w:val="22"/>
              </w:numPr>
              <w:suppressAutoHyphens/>
              <w:spacing w:after="120" w:line="240" w:lineRule="auto"/>
              <w:ind w:left="-142" w:right="-108" w:firstLine="142"/>
              <w:contextualSpacing w:val="0"/>
              <w:jc w:val="center"/>
            </w:pPr>
            <w:r>
              <w:rPr>
                <w:bCs/>
              </w:rPr>
              <w:t>Двигательная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3743" w:type="dxa"/>
            <w:gridSpan w:val="6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91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743" w:type="dxa"/>
            <w:gridSpan w:val="6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06" w:type="dxa"/>
            <w:gridSpan w:val="12"/>
          </w:tcPr>
          <w:p>
            <w:pPr>
              <w:pStyle w:val="17"/>
              <w:widowControl w:val="0"/>
              <w:numPr>
                <w:ilvl w:val="0"/>
                <w:numId w:val="22"/>
              </w:numPr>
              <w:suppressAutoHyphens/>
              <w:spacing w:after="120" w:line="240" w:lineRule="auto"/>
              <w:ind w:left="-142" w:right="-108" w:firstLine="142"/>
              <w:contextualSpacing w:val="0"/>
              <w:jc w:val="center"/>
            </w:pPr>
            <w:r>
              <w:rPr>
                <w:bCs/>
              </w:rPr>
              <w:t>Коммуникативная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4263" w:type="dxa"/>
            <w:gridSpan w:val="7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2 образовательные ситуации, а также во всех образовательных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</w:p>
        </w:tc>
        <w:tc>
          <w:tcPr>
            <w:tcW w:w="1212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</w:p>
        </w:tc>
        <w:tc>
          <w:tcPr>
            <w:tcW w:w="1212" w:type="dxa"/>
            <w:gridSpan w:val="2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</w:p>
        </w:tc>
        <w:tc>
          <w:tcPr>
            <w:tcW w:w="2489" w:type="dxa"/>
            <w:gridSpan w:val="3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 образовательная ситуация в 2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06" w:type="dxa"/>
            <w:gridSpan w:val="12"/>
          </w:tcPr>
          <w:p>
            <w:pPr>
              <w:pStyle w:val="17"/>
              <w:widowControl w:val="0"/>
              <w:numPr>
                <w:ilvl w:val="0"/>
                <w:numId w:val="22"/>
              </w:numPr>
              <w:suppressAutoHyphens/>
              <w:spacing w:after="120" w:line="240" w:lineRule="auto"/>
              <w:ind w:left="-142" w:right="-108" w:firstLine="142"/>
              <w:contextualSpacing w:val="0"/>
              <w:jc w:val="center"/>
            </w:pPr>
            <w:r>
              <w:t>Познавательно-исследовательская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  <w:lang w:val="en-US"/>
              </w:rPr>
            </w:pPr>
            <w:r>
              <w:rPr>
                <w:b/>
                <w:bCs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>
            <w:pPr>
              <w:spacing w:before="240"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>
            <w:pPr>
              <w:spacing w:before="240"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2 образовательные ситуации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 образовательная ситуация</w:t>
            </w:r>
          </w:p>
        </w:tc>
        <w:tc>
          <w:tcPr>
            <w:tcW w:w="1235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 образова-тельные ситуации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06" w:type="dxa"/>
            <w:gridSpan w:val="12"/>
          </w:tcPr>
          <w:p>
            <w:pPr>
              <w:pStyle w:val="17"/>
              <w:widowControl w:val="0"/>
              <w:numPr>
                <w:ilvl w:val="0"/>
                <w:numId w:val="22"/>
              </w:numPr>
              <w:suppressAutoHyphens/>
              <w:spacing w:after="120" w:line="240" w:lineRule="auto"/>
              <w:ind w:right="-108"/>
              <w:contextualSpacing w:val="0"/>
              <w:jc w:val="center"/>
            </w:pPr>
            <w:r>
              <w:rPr>
                <w:bCs/>
              </w:rPr>
              <w:t>Художественно-эстетическое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  <w:tc>
          <w:tcPr>
            <w:tcW w:w="2489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>
            <w:pPr>
              <w:spacing w:before="120"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4.3.</w:t>
            </w: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850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2" w:type="dxa"/>
            <w:gridSpan w:val="2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 образова-тельных ситуаций</w:t>
            </w:r>
          </w:p>
        </w:tc>
        <w:tc>
          <w:tcPr>
            <w:tcW w:w="1223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13 образова-тельных ситуаций</w:t>
            </w:r>
          </w:p>
        </w:tc>
        <w:tc>
          <w:tcPr>
            <w:tcW w:w="1235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  <w:color w:val="FF0000"/>
              </w:rPr>
              <w:t>14</w:t>
            </w:r>
            <w:r>
              <w:rPr>
                <w:bCs/>
              </w:rPr>
              <w:t xml:space="preserve"> образова-тельных ситуаций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7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</w:p>
        </w:tc>
        <w:tc>
          <w:tcPr>
            <w:tcW w:w="2382" w:type="dxa"/>
          </w:tcPr>
          <w:p>
            <w:pPr>
              <w:spacing w:after="0" w:line="240" w:lineRule="auto"/>
              <w:ind w:left="-142" w:right="-108" w:firstLine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(СанПин)</w:t>
            </w:r>
          </w:p>
        </w:tc>
        <w:tc>
          <w:tcPr>
            <w:tcW w:w="1850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222" w:type="dxa"/>
            <w:gridSpan w:val="3"/>
          </w:tcPr>
          <w:p>
            <w:pPr>
              <w:spacing w:after="0" w:line="240" w:lineRule="auto"/>
              <w:ind w:left="-142" w:right="-108" w:firstLine="142"/>
              <w:jc w:val="center"/>
              <w:rPr>
                <w:bCs/>
              </w:rPr>
            </w:pPr>
            <w:r>
              <w:rPr>
                <w:bCs/>
              </w:rPr>
              <w:t>150 минут</w:t>
            </w:r>
          </w:p>
        </w:tc>
        <w:tc>
          <w:tcPr>
            <w:tcW w:w="1222" w:type="dxa"/>
            <w:gridSpan w:val="2"/>
          </w:tcPr>
          <w:p>
            <w:pPr>
              <w:spacing w:after="0" w:line="240" w:lineRule="auto"/>
            </w:pPr>
            <w:r>
              <w:t>200 минут</w:t>
            </w:r>
          </w:p>
        </w:tc>
        <w:tc>
          <w:tcPr>
            <w:tcW w:w="1223" w:type="dxa"/>
          </w:tcPr>
          <w:p>
            <w:pPr>
              <w:spacing w:after="0" w:line="240" w:lineRule="auto"/>
            </w:pPr>
            <w:r>
              <w:t>325 минут</w:t>
            </w:r>
          </w:p>
        </w:tc>
        <w:tc>
          <w:tcPr>
            <w:tcW w:w="1235" w:type="dxa"/>
          </w:tcPr>
          <w:p>
            <w:pPr>
              <w:spacing w:after="0" w:line="240" w:lineRule="auto"/>
            </w:pPr>
            <w:r>
              <w:t>420 минут</w:t>
            </w:r>
          </w:p>
        </w:tc>
      </w:tr>
    </w:tbl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pStyle w:val="17"/>
        <w:numPr>
          <w:ilvl w:val="1"/>
          <w:numId w:val="7"/>
        </w:numPr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Организация ОД при пятидневной неделе</w:t>
      </w:r>
    </w:p>
    <w:tbl>
      <w:tblPr>
        <w:tblStyle w:val="8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7171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41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9.00.Познавательное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11.20.Физическое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15.20. развлечение, досуг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1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9.00.Математическое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Сенсорные игры, опыты, эксперимен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10.00.Художественно-эстетическое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(музыка)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15.20.объединение по интересам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9.00. Подготовка к обучению грамоте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9.30. Художественно-эстетическое         развитие (ручной-труд\конструирование)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15.20.театрализованная дея-ть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9.00.Художественно-эстетическое развитие (лепка\аппликация)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10.00.Художественно-эстетическое развитие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eastAsia="ru-RU"/>
              </w:rPr>
              <w:t>(музыка)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16.00. Физическое развитие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(на улице)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985" w:type="dxa"/>
          </w:tcPr>
          <w:p>
            <w:pPr>
              <w:spacing w:before="195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9.00.Речевое развитие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9.45.Художественно-эстетическое развитие (ИЗО)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16.10. Физическое развитие</w:t>
            </w:r>
          </w:p>
        </w:tc>
      </w:tr>
    </w:tbl>
    <w:p>
      <w:pPr>
        <w:spacing w:before="195" w:after="195" w:line="341" w:lineRule="atLeast"/>
        <w:rPr>
          <w:rFonts w:ascii="Times New Roman" w:hAnsi="Times New Roman" w:eastAsia="Times New Roman" w:cs="Times New Roman"/>
          <w:b/>
          <w:bCs/>
          <w:color w:val="020369"/>
          <w:sz w:val="28"/>
          <w:szCs w:val="28"/>
          <w:lang w:eastAsia="ru-RU"/>
        </w:rPr>
      </w:pPr>
    </w:p>
    <w:p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18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2"/>
        <w:gridCol w:w="1323"/>
        <w:gridCol w:w="1323"/>
        <w:gridCol w:w="1326"/>
        <w:gridCol w:w="133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  <w:vMerge w:val="restart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  <w:vMerge w:val="continue"/>
          </w:tcPr>
          <w:p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323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 мл. группа</w:t>
            </w:r>
          </w:p>
        </w:tc>
        <w:tc>
          <w:tcPr>
            <w:tcW w:w="1323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Вторая мл. группа</w:t>
            </w:r>
          </w:p>
        </w:tc>
        <w:tc>
          <w:tcPr>
            <w:tcW w:w="1326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Подготовит.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before="120"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Общение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>
            <w:pPr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before="120"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>
            <w:pPr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>
            <w:pPr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 раза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before="120"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Познавательная и исследовательская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before="120"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6"/>
          </w:tcPr>
          <w:p>
            <w:pPr>
              <w:spacing w:before="120" w:after="0" w:line="24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Самообслуживание и элементарный бытовой труд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2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</w:tbl>
    <w:p>
      <w:pPr>
        <w:jc w:val="center"/>
        <w:rPr>
          <w:bCs/>
          <w:sz w:val="16"/>
          <w:szCs w:val="16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Самостоятельная деятельность детей в режимных моментах </w:t>
      </w:r>
    </w:p>
    <w:p>
      <w:pPr>
        <w:spacing w:after="120"/>
        <w:jc w:val="center"/>
        <w:rPr>
          <w:b/>
          <w:bCs/>
        </w:rPr>
      </w:pPr>
      <w:r>
        <w:rPr>
          <w:bCs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</w:rPr>
        <w:t xml:space="preserve"> </w:t>
      </w:r>
    </w:p>
    <w:tbl>
      <w:tblPr>
        <w:tblStyle w:val="8"/>
        <w:tblW w:w="10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325"/>
        <w:gridCol w:w="1325"/>
        <w:gridCol w:w="1326"/>
        <w:gridCol w:w="1325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Merge w:val="restart"/>
          </w:tcPr>
          <w:p>
            <w:pPr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vMerge w:val="continue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25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Первая мл. группа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Вторая мл. группа</w:t>
            </w:r>
          </w:p>
        </w:tc>
        <w:tc>
          <w:tcPr>
            <w:tcW w:w="1326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Подготовит.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 10 до 50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20 минут</w:t>
            </w:r>
          </w:p>
        </w:tc>
        <w:tc>
          <w:tcPr>
            <w:tcW w:w="3977" w:type="dxa"/>
            <w:gridSpan w:val="3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 60 до 100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>
      <w:pPr>
        <w:jc w:val="both"/>
        <w:rPr>
          <w:b/>
          <w:bCs/>
          <w:sz w:val="16"/>
          <w:szCs w:val="16"/>
        </w:rPr>
      </w:pPr>
    </w:p>
    <w:p>
      <w:pPr>
        <w:jc w:val="center"/>
        <w:rPr>
          <w:b/>
          <w:bCs/>
          <w:color w:val="7030A0"/>
        </w:rPr>
      </w:pPr>
    </w:p>
    <w:p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физического воспитания</w:t>
      </w:r>
    </w:p>
    <w:p>
      <w:pPr>
        <w:spacing w:after="120"/>
        <w:jc w:val="both"/>
      </w:pPr>
      <w:r>
        <w:rPr>
          <w:bCs/>
        </w:rPr>
        <w:t xml:space="preserve">ЦЕЛЬ: </w:t>
      </w:r>
      <w:r>
        <w:rPr>
          <w:i/>
          <w:iCs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1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2906"/>
        <w:gridCol w:w="1509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t>Формы организации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Вторая мл. группа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510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Подготовит.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7"/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Физкультурно-оздоровительные мероприятия в ходе выполнения режимных моментов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Утренняя гимнастика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5-6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6-8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8-10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10-12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 xml:space="preserve">Физкультминутки </w:t>
            </w:r>
          </w:p>
        </w:tc>
        <w:tc>
          <w:tcPr>
            <w:tcW w:w="6039" w:type="dxa"/>
            <w:gridSpan w:val="4"/>
          </w:tcPr>
          <w:p>
            <w:pPr>
              <w:spacing w:before="120" w:after="0" w:line="240" w:lineRule="auto"/>
              <w:jc w:val="center"/>
            </w:pPr>
            <w:r>
              <w:t>Ежедневно по мере необходимости (до 3 минут)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Игры и физические упражнения на прогулке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6-10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10-5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15-20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  <w:p>
            <w:pPr>
              <w:spacing w:before="120" w:after="0" w:line="240" w:lineRule="auto"/>
              <w:jc w:val="center"/>
            </w:pPr>
            <w:r>
              <w:t>20-30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Закаливающие процедуры</w:t>
            </w:r>
          </w:p>
        </w:tc>
        <w:tc>
          <w:tcPr>
            <w:tcW w:w="6039" w:type="dxa"/>
            <w:gridSpan w:val="4"/>
            <w:vMerge w:val="restart"/>
          </w:tcPr>
          <w:p>
            <w:pPr>
              <w:spacing w:before="120" w:after="0" w:line="240" w:lineRule="auto"/>
              <w:jc w:val="center"/>
            </w:pPr>
            <w:r>
              <w:t>Ежедневно после дневного сна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Дыхательная гимнастика</w:t>
            </w:r>
          </w:p>
        </w:tc>
        <w:tc>
          <w:tcPr>
            <w:tcW w:w="6039" w:type="dxa"/>
            <w:gridSpan w:val="4"/>
            <w:vMerge w:val="continue"/>
          </w:tcPr>
          <w:p>
            <w:pPr>
              <w:spacing w:before="120"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 xml:space="preserve">Плавание 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-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-</w:t>
            </w:r>
          </w:p>
        </w:tc>
        <w:tc>
          <w:tcPr>
            <w:tcW w:w="3020" w:type="dxa"/>
            <w:gridSpan w:val="2"/>
          </w:tcPr>
          <w:p>
            <w:pPr>
              <w:spacing w:before="120" w:after="0" w:line="240" w:lineRule="auto"/>
              <w:jc w:val="center"/>
            </w:pPr>
            <w:r>
              <w:t>1 раз в неделю по 20-30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7"/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Физкультурные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Физкультурные занятия в спортивном зале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3 раза по 15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2 раза по 20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2 раза по 25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2 раза по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Физкультурные занятия на прогулке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-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1 раз в неделю по 20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1 раз в неделю по 25 минут</w:t>
            </w: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  <w:r>
              <w:t>1 раз в неделю по 30 минут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 xml:space="preserve">Логоритмика 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</w:p>
        </w:tc>
        <w:tc>
          <w:tcPr>
            <w:tcW w:w="1510" w:type="dxa"/>
          </w:tcPr>
          <w:p>
            <w:pPr>
              <w:spacing w:before="120" w:after="0" w:line="240" w:lineRule="auto"/>
              <w:jc w:val="center"/>
            </w:pPr>
          </w:p>
        </w:tc>
        <w:tc>
          <w:tcPr>
            <w:tcW w:w="3020" w:type="dxa"/>
            <w:gridSpan w:val="2"/>
          </w:tcPr>
          <w:p>
            <w:pPr>
              <w:spacing w:before="120" w:after="0" w:line="240" w:lineRule="auto"/>
              <w:jc w:val="center"/>
            </w:pPr>
            <w:r>
              <w:t>1 раз в неделю 10-15 мин (в коррекционных группах)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7"/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Спортивный досуг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Самостоятельная двигательная деятельность</w:t>
            </w:r>
          </w:p>
        </w:tc>
        <w:tc>
          <w:tcPr>
            <w:tcW w:w="6039" w:type="dxa"/>
            <w:gridSpan w:val="4"/>
          </w:tcPr>
          <w:p>
            <w:pPr>
              <w:spacing w:before="120" w:after="0" w:line="240" w:lineRule="auto"/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2906" w:type="dxa"/>
          </w:tcPr>
          <w:p>
            <w:pPr>
              <w:spacing w:before="120" w:after="0" w:line="240" w:lineRule="auto"/>
              <w:jc w:val="center"/>
            </w:pPr>
            <w:r>
              <w:t>Спортивные досуги и развлечения</w:t>
            </w:r>
          </w:p>
        </w:tc>
        <w:tc>
          <w:tcPr>
            <w:tcW w:w="1509" w:type="dxa"/>
          </w:tcPr>
          <w:p>
            <w:pPr>
              <w:spacing w:before="120" w:after="0" w:line="240" w:lineRule="auto"/>
              <w:jc w:val="center"/>
            </w:pPr>
            <w:r>
              <w:t>1 раз в квартал</w:t>
            </w:r>
          </w:p>
        </w:tc>
        <w:tc>
          <w:tcPr>
            <w:tcW w:w="4530" w:type="dxa"/>
            <w:gridSpan w:val="3"/>
          </w:tcPr>
          <w:p>
            <w:pPr>
              <w:pStyle w:val="17"/>
              <w:widowControl w:val="0"/>
              <w:numPr>
                <w:ilvl w:val="0"/>
                <w:numId w:val="24"/>
              </w:numPr>
              <w:suppressAutoHyphens/>
              <w:spacing w:before="120" w:after="0" w:line="240" w:lineRule="auto"/>
              <w:contextualSpacing w:val="0"/>
              <w:jc w:val="center"/>
            </w:pPr>
            <w:r>
              <w:t>раз в месяц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2906" w:type="dxa"/>
          </w:tcPr>
          <w:p>
            <w:pPr>
              <w:spacing w:after="0" w:line="240" w:lineRule="auto"/>
              <w:jc w:val="center"/>
            </w:pPr>
            <w:r>
              <w:t>Дни здоровья</w:t>
            </w:r>
          </w:p>
        </w:tc>
        <w:tc>
          <w:tcPr>
            <w:tcW w:w="6039" w:type="dxa"/>
            <w:gridSpan w:val="4"/>
          </w:tcPr>
          <w:p>
            <w:pPr>
              <w:spacing w:after="0" w:line="240" w:lineRule="auto"/>
              <w:jc w:val="center"/>
            </w:pPr>
            <w: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6"/>
          </w:tcPr>
          <w:p>
            <w:pPr>
              <w:pStyle w:val="17"/>
              <w:widowControl w:val="0"/>
              <w:numPr>
                <w:ilvl w:val="0"/>
                <w:numId w:val="23"/>
              </w:numPr>
              <w:suppressAutoHyphens/>
              <w:spacing w:before="120" w:after="0" w:line="240" w:lineRule="auto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Самостоятельная двигательная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2906" w:type="dxa"/>
          </w:tcPr>
          <w:p>
            <w:pPr>
              <w:spacing w:after="0" w:line="240" w:lineRule="auto"/>
              <w:jc w:val="center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039" w:type="dxa"/>
            <w:gridSpan w:val="4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6" w:type="dxa"/>
          </w:tcPr>
          <w:p>
            <w:pPr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2906" w:type="dxa"/>
          </w:tcPr>
          <w:p>
            <w:pPr>
              <w:spacing w:after="0" w:line="240" w:lineRule="auto"/>
              <w:jc w:val="center"/>
            </w:pPr>
            <w:r>
              <w:t>Самостоятельные подвижные и спортивные игры</w:t>
            </w:r>
          </w:p>
        </w:tc>
        <w:tc>
          <w:tcPr>
            <w:tcW w:w="6039" w:type="dxa"/>
            <w:gridSpan w:val="4"/>
          </w:tcPr>
          <w:p>
            <w:pPr>
              <w:spacing w:before="120" w:after="0" w:line="240" w:lineRule="auto"/>
              <w:jc w:val="center"/>
            </w:pPr>
            <w:r>
              <w:t>Ежедневно</w:t>
            </w:r>
          </w:p>
        </w:tc>
      </w:tr>
    </w:tbl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</w:p>
    <w:p>
      <w:pPr>
        <w:pStyle w:val="17"/>
        <w:numPr>
          <w:ilvl w:val="1"/>
          <w:numId w:val="7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Методическое обеспечение рабочей программы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   И.А.Лыкова, «Цветные ладошки. Изобразительная деятельность в детском саду», М. «Карапуз», 2009;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   Л.Д. Глазырина, «Физическая культура дошкольникам»,  М. «Владос», 2011;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3.8. Методические пособия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</w:p>
    <w:p>
      <w:pPr>
        <w:pStyle w:val="17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О.Л., Маханёва М.Д. –Приобщение детей к истокам русской народной культуры. Программа. Учебно методическое пособие- 2-е изд., переработанное и дополненное – СПб: ООО «ИЗДАТЕЛЬСТВО ДЕТСТВО – ПРЕСС», 2015. – 304ст.</w:t>
      </w:r>
    </w:p>
    <w:p>
      <w:pPr>
        <w:pStyle w:val="17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подготовительной группе детского сада. Изо. Практическое пособие для воспитателей и методистов ДОУ – Воронеж: ТЦ «Учитель». 2004- 95ст.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Теремкова Н.Э. – Я учусь пересказывать. Издательство «ДЕТСТВО-ПРЕСС» - 2015.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подготовительной группе детского сада. Экология. – Практическое пособие для воспитателей и методистов ДОУ – Воронеж: ЧП Лакоценин С.С. – 2006 – 128ст.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«Мы». Программа экологического образования детей. Кондратьева Н.Н. – и др. – 2-е издание исправленное и дополненное – СПб: ДЕТСТВО-ПРЕСС, 2001 – 240ст.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Грибовская А.А., Халезова-Зацепина М.Б. «Лепка в детском саду. Конспекты занятий для детей 2-7лет». – 2-е издание  исправленное и дополненное – М. Т.Ц. Сфера. 2015 – 80ст.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«Работа с нетрадиционным материалом в детском саду» - художник Афоницева Е.А. – Ярославль: ООО «Академия развития», 2012 – 112ст.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И.В. «Конструирование из бумаги в детском саду» - Ярославль; Академия развития – 2010 – 96ст.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А.Н. «аппликация в детском саду» - Ярославль. Академия развития – 2010 – 144ст.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Гуреева И.В. /Игра на занятиях по ИЗО деятельности подготовительная группа/ Волгоград: ИТ. Д Корифей – 112ст.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Гурович Л.М., Береговая Л.Б., Логинова В.И., Пирадова В.И. /Ребёнок и книга (пособие для воспитателей детских садов)/ 3-е издание исправленное и дополненное – СПб: Издательство ДЕТСТВО-ПРЕСС – 2000 – 128ст.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Т.М. «комплексные занятия в подготовительной  группе детского сада». Практическое пособие для воспитателей и методистов ДОУ. – Воронеж Т.Ц. Учитель – 2004 – 432ст.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Варенцова Н.С. «Обучение дошкольников грамоте». Пособие для педагогов. Для заняний с детьми 3-7лет.- 2-е издание исправленное и дополненное. – МОЗАЙКА-СИНТЕЗ. 2012 – 112ст.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подотовительной группе детского сада. Развитие речи. – Практическое пособие для воспитателей и методистов ДОУ – Воронеж: ЧП Лакоценин С.С. – 2010 – 111ст.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– Конспекты занятий в подготовительной группе детского сада. Математика. – Практическое пособие для воспитателей и методистов ДОУ – Воронеж: ЧП Лакоценин С.С. – 2009 –91ст.</w:t>
      </w:r>
    </w:p>
    <w:p>
      <w:pPr>
        <w:pStyle w:val="17"/>
        <w:numPr>
          <w:ilvl w:val="0"/>
          <w:numId w:val="25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Алябьева Е.А. « Знакомим детей с человеческим организмом. Сказки, рассказы, игры, стихи, загадки для детей 6-9лет. – М.: ТЦ Сфера, 2015 – 128ст.</w:t>
      </w:r>
    </w:p>
    <w:p>
      <w:pPr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3.9.Рабочие тетради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Логические блоки Дьенеша: наглядно-дидактическое пособие. Методическое сопровождение З. А. Михайловой. — СПб.: Корвет, 1995—2011. 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Цветные счетные палочки Кюизенера. Наглядно-дидактическое пособие. Методическое сопровождение З. А. Михайловой. — СПб.: Корвет, 1995—2011. 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Чеплашина Р.Т., Зуева Л.Ю., Крутова Н.Н. – Математика это интересно. 6-7лет. - Издательство ДЕТСТВО-ПРЕСС – 2010.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Салмина Е.Е. – Рабочая тетрадь по опытно-экспериментальной деятельности №1 (6-7) – Учебно-методическое пособие для педагогов ДОУ. – СПб.: ООО «ИЗДАТЕЛЬСТВО ДЕТСТВО-ПРЕСС» - 2015.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Салмина Е.Е. – Рабочая тетрадь по опытно-экспериментальной деятельности №2 (6-7) – Учебно-методическое пособие для педагогов ДОУ. – СПб.: ООО «ИЗДАТЕЛЬСТВО ДЕТСТВО-ПРЕСС» - 2015.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Астафьева Е.О. «Играем, читаем, пишем». Рабочая тетрадь №1 – СПб.: ООО ИЗДАТЕЛЬСТВО ДЕТСТВО-ПРЕСС – 2015 – 40ст.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Астафьева Е.О. «Играем, читаем, пишем». Рабочая тетрадь №2 – СПб.: ООО ИЗДАТЕЛЬСТВО ДЕТСТВО-ПРЕСС – 2015 – 40ст.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Воронкевич О.А. – Добро пожаловать в экологию. Рабочая тетрадь для детей 6-7лет №1. - СПб.: ООО ИЗДАТЕЛЬСТВО ДЕТСТВО-ПРЕСС – 2015.</w:t>
      </w:r>
    </w:p>
    <w:p>
      <w:pPr>
        <w:pStyle w:val="17"/>
        <w:numPr>
          <w:ilvl w:val="0"/>
          <w:numId w:val="26"/>
        </w:numPr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Воронкевич О.А. – Добро пожаловать в экологию. Рабочая тетрадь для детей 6-7лет №2. - СПб.: ООО ИЗДАТЕЛЬСТВО ДЕТСТВО-ПРЕСС – 2015.</w:t>
      </w:r>
    </w:p>
    <w:p>
      <w:pPr>
        <w:contextualSpacing/>
        <w:jc w:val="both"/>
        <w:rPr>
          <w:rFonts w:ascii="Times New Roman" w:hAnsi="Times New Roman" w:eastAsia="Calibri" w:cs="Times New Roman"/>
          <w:color w:val="002060"/>
          <w:sz w:val="28"/>
          <w:szCs w:val="28"/>
        </w:rPr>
      </w:pPr>
    </w:p>
    <w:p>
      <w:pPr>
        <w:contextualSpacing/>
        <w:jc w:val="both"/>
        <w:rPr>
          <w:rFonts w:ascii="Times New Roman" w:hAnsi="Times New Roman" w:eastAsia="Calibri" w:cs="Times New Roman"/>
          <w:i/>
          <w:sz w:val="28"/>
          <w:szCs w:val="28"/>
        </w:rPr>
      </w:pPr>
      <w:r>
        <w:rPr>
          <w:rFonts w:ascii="Times New Roman" w:hAnsi="Times New Roman" w:eastAsia="Calibri" w:cs="Times New Roman"/>
          <w:i/>
          <w:sz w:val="28"/>
          <w:szCs w:val="28"/>
        </w:rPr>
        <w:t>Приложения</w:t>
      </w:r>
    </w:p>
    <w:p>
      <w:pPr>
        <w:contextualSpacing/>
        <w:jc w:val="both"/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Пример перспективного планирования на неделю:</w:t>
      </w:r>
    </w:p>
    <w:p>
      <w:pPr>
        <w:pStyle w:val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КАЛЕНДАРНОЕ ПЛАНИРОВАНИЕ НА НЕДЕЛЮ </w:t>
      </w:r>
    </w:p>
    <w:p>
      <w:pPr>
        <w:pStyle w:val="27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Вдохновение осени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959"/>
        <w:gridCol w:w="2590"/>
        <w:gridCol w:w="2730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Образовательная деятельность и режимные моменты</w:t>
            </w:r>
          </w:p>
        </w:tc>
        <w:tc>
          <w:tcPr>
            <w:tcW w:w="5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Совместная деятельность педагога и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Первая половина дня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Утренний прием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Утренний сбор. Минутки бодрости. Настрой на познавательную деятельность. Беседа о природе, погоде…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Зарядка. Повторение дней недели, порядковый счёт. Артикуляционная гимнастика. Индивидуальная работа по подгруппам.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Комплекс утренней гимнастики № 2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Словесные беседы на темы: «Какие работы у людей в сентябре в саду и в поле».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стихотворения «Осень»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  названий осенних месяцев (сентябрь, октябрь, ноябрь).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осенней выставки «Осень Золотая».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скороговорок.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Познание.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Физкультура на улице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ФЦКМ (природное окружение):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«Что летом родиться, зимой пригодиться»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1.«Космея»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2.«Что ты больше всего любишь рисовать»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эстетическое восприятие, чувство цвета; учить передавать характерные особенности цветов космеи: форму лепестков и листьев их цвет; продолжать знакомить с акварельными красками, упражнять в способах работы с ними.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изобразительное творчество; учить детей задумывать содержание своего рисунка, анализировать и оценивать свои рисунки и рисунки своих товарищей.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двигательную и речевую активность, поддерживать дружеские взаимоотношения со сверстниками.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худ-ой литературы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 стихов об осени»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«Друг детства» чтение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«Вылепи, что хочешь». Диагностика.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представлению о нравственной категории дружба;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читать стихи выразительно, передавая интонации вопроса, удивления, восхищения.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Предложить детям полепить из пластилина по желанию.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(М)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(ручной труд)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признаках наступления осени;</w:t>
            </w:r>
          </w:p>
          <w:p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счёте до 6, закреплять умения сравнивать множества, выраженные рядом стоящими числами 5 и 6;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особенностей геометр.фигур круга и овала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Познакомить детей с разрезанием сухого листа пополам, способствовать мелкой моторики рук, точности движений и координации силы нажима. (Новикова-31)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(Р.Р.)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(О.Г.)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Путешествие в страну «Звукинс». «Знакомство с гласным звуком [у] и буквой У».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по картине «Дети гуляют в осеннем парке»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Поговорить с детьми о гласных и согласных звуках. Познакомить детей с гласным звуком [у] и буквой «У», учить детей определять место звука в словах «утка», «арбуз», «кенгуру», определять количество слогов в словах. (Бондаренко-69)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Познание (краеведение)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Социализация (этикет и ситуация общения)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 такое заповедник?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Общаемся друг с другом.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Познакомить детей с заповедниками нашей страны; формировать ответственное и бережное отношение к родной природе; воспитывать у детей чувство гордости, что на нашей родной земле люди берегут, охраняют заповедные уголки природы. (Волчкова-12)</w:t>
            </w:r>
          </w:p>
          <w:p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Уточнить знания о средствах общения людей; развивать фантазию, любознательность; воспитывать добрые чувства к сверстникам, желание общаться; наладить новые контакты в мире детей. (В. Н. Волчкова-16)</w:t>
            </w: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Вторая половина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Форма работы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Совместная деятельность педагога и детей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Игра-экспериментирование «Почему всё звучит?»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Подвести детей к пониманию причин возникновения звука: колебание предмета. (Тугушева-10)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Повторение элементов танцев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Детские объединения по интересам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Лото «Грибы», «Овощи».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усидчивость, воображение; развивать умение классифицировать по признакам.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Проговаривание чистоговорок, скороговорок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Попробуем измениться.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Развивать способность понимать собеседника; познакомить детей с понятиями «мимика», «жест»; упражнять детей в изображении героев с помощью мимики и жестов.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Повторение названий осенних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Здоровье.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Развлечение, досуг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«Второе путешествие в «страну вещей»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 внимание на то, что в комнате есть не только нужные вещи, но и украшающие вещи; вызвать чувство удовольствия от красоты вещей.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Беседы о правилах в группе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Поточим карандаши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у детей навык аккуратно и правильно точить карандаши; прививать навык самообслуживания.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  <w:t>Поливаем цветы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Информация по теме недели «Золотая осень». Задачи, цель, рекомендации.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 родительское собрание с выступлением психолога Шураевой Е.В., с воспитателями.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Выбрать родительский комитет, секретаря родительского собрания.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Помощь в организации осенней выставки «Осень Золотая».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Совместная работа детей и родителей «Мой портфолио».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</w:p>
        </w:tc>
      </w:tr>
    </w:tbl>
    <w:p>
      <w:pPr>
        <w:pStyle w:val="27"/>
        <w:rPr>
          <w:rFonts w:ascii="Times New Roman" w:hAnsi="Times New Roman" w:cs="Times New Roman"/>
        </w:rPr>
      </w:pPr>
    </w:p>
    <w:p>
      <w:pPr>
        <w:pStyle w:val="27"/>
        <w:jc w:val="center"/>
        <w:rPr>
          <w:rFonts w:ascii="Times New Roman" w:hAnsi="Times New Roman" w:cs="Times New Roman"/>
          <w:sz w:val="24"/>
          <w:szCs w:val="24"/>
        </w:rPr>
      </w:pPr>
    </w:p>
    <w:p/>
    <w:p>
      <w:pPr>
        <w:contextualSpacing/>
        <w:jc w:val="both"/>
        <w:rPr>
          <w:rFonts w:ascii="Times New Roman" w:hAnsi="Times New Roman" w:eastAsia="Times New Roman" w:cs="Times New Roman"/>
          <w:i/>
          <w:iCs/>
          <w:color w:val="333333"/>
          <w:sz w:val="28"/>
          <w:szCs w:val="28"/>
          <w:u w:val="single"/>
          <w:lang w:eastAsia="ru-RU"/>
        </w:rPr>
      </w:pPr>
    </w:p>
    <w:sectPr>
      <w:footerReference r:id="rId3" w:type="default"/>
      <w:footerReference r:id="rId4" w:type="even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7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</w:abstractNum>
  <w:abstractNum w:abstractNumId="1">
    <w:nsid w:val="0FF02300"/>
    <w:multiLevelType w:val="multilevel"/>
    <w:tmpl w:val="0FF023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3FF62F9"/>
    <w:multiLevelType w:val="multilevel"/>
    <w:tmpl w:val="13FF62F9"/>
    <w:lvl w:ilvl="0" w:tentative="0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148" w:hanging="360"/>
      </w:pPr>
    </w:lvl>
    <w:lvl w:ilvl="2" w:tentative="0">
      <w:start w:val="1"/>
      <w:numFmt w:val="lowerRoman"/>
      <w:lvlText w:val="%3."/>
      <w:lvlJc w:val="right"/>
      <w:pPr>
        <w:ind w:left="1868" w:hanging="180"/>
      </w:pPr>
    </w:lvl>
    <w:lvl w:ilvl="3" w:tentative="0">
      <w:start w:val="1"/>
      <w:numFmt w:val="decimal"/>
      <w:lvlText w:val="%4."/>
      <w:lvlJc w:val="left"/>
      <w:pPr>
        <w:ind w:left="2588" w:hanging="360"/>
      </w:pPr>
    </w:lvl>
    <w:lvl w:ilvl="4" w:tentative="0">
      <w:start w:val="1"/>
      <w:numFmt w:val="lowerLetter"/>
      <w:lvlText w:val="%5."/>
      <w:lvlJc w:val="left"/>
      <w:pPr>
        <w:ind w:left="3308" w:hanging="360"/>
      </w:pPr>
    </w:lvl>
    <w:lvl w:ilvl="5" w:tentative="0">
      <w:start w:val="1"/>
      <w:numFmt w:val="lowerRoman"/>
      <w:lvlText w:val="%6."/>
      <w:lvlJc w:val="right"/>
      <w:pPr>
        <w:ind w:left="4028" w:hanging="180"/>
      </w:pPr>
    </w:lvl>
    <w:lvl w:ilvl="6" w:tentative="0">
      <w:start w:val="1"/>
      <w:numFmt w:val="decimal"/>
      <w:lvlText w:val="%7."/>
      <w:lvlJc w:val="left"/>
      <w:pPr>
        <w:ind w:left="4748" w:hanging="360"/>
      </w:pPr>
    </w:lvl>
    <w:lvl w:ilvl="7" w:tentative="0">
      <w:start w:val="1"/>
      <w:numFmt w:val="lowerLetter"/>
      <w:lvlText w:val="%8."/>
      <w:lvlJc w:val="left"/>
      <w:pPr>
        <w:ind w:left="5468" w:hanging="360"/>
      </w:pPr>
    </w:lvl>
    <w:lvl w:ilvl="8" w:tentative="0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80A7BEA"/>
    <w:multiLevelType w:val="multilevel"/>
    <w:tmpl w:val="180A7BEA"/>
    <w:lvl w:ilvl="0" w:tentative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13" w:hanging="360"/>
      </w:pPr>
    </w:lvl>
    <w:lvl w:ilvl="2" w:tentative="0">
      <w:start w:val="1"/>
      <w:numFmt w:val="lowerRoman"/>
      <w:lvlText w:val="%3."/>
      <w:lvlJc w:val="right"/>
      <w:pPr>
        <w:ind w:left="1833" w:hanging="180"/>
      </w:pPr>
    </w:lvl>
    <w:lvl w:ilvl="3" w:tentative="0">
      <w:start w:val="1"/>
      <w:numFmt w:val="decimal"/>
      <w:lvlText w:val="%4."/>
      <w:lvlJc w:val="left"/>
      <w:pPr>
        <w:ind w:left="2553" w:hanging="360"/>
      </w:pPr>
    </w:lvl>
    <w:lvl w:ilvl="4" w:tentative="0">
      <w:start w:val="1"/>
      <w:numFmt w:val="lowerLetter"/>
      <w:lvlText w:val="%5."/>
      <w:lvlJc w:val="left"/>
      <w:pPr>
        <w:ind w:left="3273" w:hanging="360"/>
      </w:pPr>
    </w:lvl>
    <w:lvl w:ilvl="5" w:tentative="0">
      <w:start w:val="1"/>
      <w:numFmt w:val="lowerRoman"/>
      <w:lvlText w:val="%6."/>
      <w:lvlJc w:val="right"/>
      <w:pPr>
        <w:ind w:left="3993" w:hanging="180"/>
      </w:pPr>
    </w:lvl>
    <w:lvl w:ilvl="6" w:tentative="0">
      <w:start w:val="1"/>
      <w:numFmt w:val="decimal"/>
      <w:lvlText w:val="%7."/>
      <w:lvlJc w:val="left"/>
      <w:pPr>
        <w:ind w:left="4713" w:hanging="360"/>
      </w:pPr>
    </w:lvl>
    <w:lvl w:ilvl="7" w:tentative="0">
      <w:start w:val="1"/>
      <w:numFmt w:val="lowerLetter"/>
      <w:lvlText w:val="%8."/>
      <w:lvlJc w:val="left"/>
      <w:pPr>
        <w:ind w:left="5433" w:hanging="360"/>
      </w:pPr>
    </w:lvl>
    <w:lvl w:ilvl="8" w:tentative="0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B083A60"/>
    <w:multiLevelType w:val="multilevel"/>
    <w:tmpl w:val="1B083A60"/>
    <w:lvl w:ilvl="0" w:tentative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3895"/>
    <w:multiLevelType w:val="multilevel"/>
    <w:tmpl w:val="1B8038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496A"/>
    <w:multiLevelType w:val="multilevel"/>
    <w:tmpl w:val="1FDE49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093968"/>
    <w:multiLevelType w:val="multilevel"/>
    <w:tmpl w:val="230939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375C4"/>
    <w:multiLevelType w:val="multilevel"/>
    <w:tmpl w:val="291375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9670F77"/>
    <w:multiLevelType w:val="multilevel"/>
    <w:tmpl w:val="29670F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43F7D"/>
    <w:multiLevelType w:val="multilevel"/>
    <w:tmpl w:val="2C043F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31D2"/>
    <w:multiLevelType w:val="multilevel"/>
    <w:tmpl w:val="2C1731D2"/>
    <w:lvl w:ilvl="0" w:tentative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357DD"/>
    <w:multiLevelType w:val="multilevel"/>
    <w:tmpl w:val="311357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3452091"/>
    <w:multiLevelType w:val="multilevel"/>
    <w:tmpl w:val="334520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166BC"/>
    <w:multiLevelType w:val="multilevel"/>
    <w:tmpl w:val="434166B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619D"/>
    <w:multiLevelType w:val="multilevel"/>
    <w:tmpl w:val="528B61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BC7CDA"/>
    <w:multiLevelType w:val="multilevel"/>
    <w:tmpl w:val="54BC7C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932BA7"/>
    <w:multiLevelType w:val="multilevel"/>
    <w:tmpl w:val="55932BA7"/>
    <w:lvl w:ilvl="0" w:tentative="0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576B5E21"/>
    <w:multiLevelType w:val="multilevel"/>
    <w:tmpl w:val="576B5E2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6368"/>
    <w:multiLevelType w:val="multilevel"/>
    <w:tmpl w:val="58866368"/>
    <w:lvl w:ilvl="0" w:tentative="0">
      <w:start w:val="1"/>
      <w:numFmt w:val="bullet"/>
      <w:lvlText w:val=""/>
      <w:lvlJc w:val="left"/>
      <w:pPr>
        <w:ind w:left="11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93" w:hanging="360"/>
      </w:pPr>
      <w:rPr>
        <w:rFonts w:hint="default" w:ascii="Wingdings" w:hAnsi="Wingdings"/>
      </w:rPr>
    </w:lvl>
  </w:abstractNum>
  <w:abstractNum w:abstractNumId="20">
    <w:nsid w:val="5AA41B23"/>
    <w:multiLevelType w:val="multilevel"/>
    <w:tmpl w:val="5AA41B2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549E2"/>
    <w:multiLevelType w:val="multilevel"/>
    <w:tmpl w:val="61F549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2C7863"/>
    <w:multiLevelType w:val="multilevel"/>
    <w:tmpl w:val="692C78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C136C"/>
    <w:multiLevelType w:val="multilevel"/>
    <w:tmpl w:val="69BC136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2CD778C"/>
    <w:multiLevelType w:val="multilevel"/>
    <w:tmpl w:val="72CD77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FC27CC4"/>
    <w:multiLevelType w:val="multilevel"/>
    <w:tmpl w:val="7FC27C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3"/>
  </w:num>
  <w:num w:numId="5">
    <w:abstractNumId w:val="13"/>
  </w:num>
  <w:num w:numId="6">
    <w:abstractNumId w:val="14"/>
  </w:num>
  <w:num w:numId="7">
    <w:abstractNumId w:val="25"/>
  </w:num>
  <w:num w:numId="8">
    <w:abstractNumId w:val="9"/>
  </w:num>
  <w:num w:numId="9">
    <w:abstractNumId w:val="7"/>
  </w:num>
  <w:num w:numId="10">
    <w:abstractNumId w:val="18"/>
  </w:num>
  <w:num w:numId="11">
    <w:abstractNumId w:val="20"/>
  </w:num>
  <w:num w:numId="12">
    <w:abstractNumId w:val="5"/>
  </w:num>
  <w:num w:numId="13">
    <w:abstractNumId w:val="2"/>
  </w:num>
  <w:num w:numId="14">
    <w:abstractNumId w:val="23"/>
  </w:num>
  <w:num w:numId="15">
    <w:abstractNumId w:val="16"/>
  </w:num>
  <w:num w:numId="16">
    <w:abstractNumId w:val="17"/>
  </w:num>
  <w:num w:numId="17">
    <w:abstractNumId w:val="24"/>
  </w:num>
  <w:num w:numId="18">
    <w:abstractNumId w:val="1"/>
  </w:num>
  <w:num w:numId="19">
    <w:abstractNumId w:val="11"/>
  </w:num>
  <w:num w:numId="20">
    <w:abstractNumId w:val="8"/>
  </w:num>
  <w:num w:numId="21">
    <w:abstractNumId w:val="0"/>
  </w:num>
  <w:num w:numId="22">
    <w:abstractNumId w:val="10"/>
  </w:num>
  <w:num w:numId="23">
    <w:abstractNumId w:val="15"/>
  </w:num>
  <w:num w:numId="24">
    <w:abstractNumId w:val="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633CD"/>
    <w:rsid w:val="000676B7"/>
    <w:rsid w:val="00080073"/>
    <w:rsid w:val="00080722"/>
    <w:rsid w:val="000A3328"/>
    <w:rsid w:val="000A4793"/>
    <w:rsid w:val="000C1967"/>
    <w:rsid w:val="001155C2"/>
    <w:rsid w:val="00161EF4"/>
    <w:rsid w:val="001739B4"/>
    <w:rsid w:val="001B2EDB"/>
    <w:rsid w:val="00203AAF"/>
    <w:rsid w:val="002334F5"/>
    <w:rsid w:val="00252F35"/>
    <w:rsid w:val="002649EF"/>
    <w:rsid w:val="002A40D9"/>
    <w:rsid w:val="002B5190"/>
    <w:rsid w:val="002D3D95"/>
    <w:rsid w:val="00332242"/>
    <w:rsid w:val="0033313C"/>
    <w:rsid w:val="00342EBE"/>
    <w:rsid w:val="00346542"/>
    <w:rsid w:val="00362C54"/>
    <w:rsid w:val="003C6D42"/>
    <w:rsid w:val="00412070"/>
    <w:rsid w:val="00413FB3"/>
    <w:rsid w:val="00447F1E"/>
    <w:rsid w:val="00463323"/>
    <w:rsid w:val="0046356A"/>
    <w:rsid w:val="00472872"/>
    <w:rsid w:val="00494BF0"/>
    <w:rsid w:val="004A1EAA"/>
    <w:rsid w:val="004B03C5"/>
    <w:rsid w:val="004E64B4"/>
    <w:rsid w:val="004F33F0"/>
    <w:rsid w:val="005055FA"/>
    <w:rsid w:val="0051662E"/>
    <w:rsid w:val="0054397A"/>
    <w:rsid w:val="0055724D"/>
    <w:rsid w:val="00560668"/>
    <w:rsid w:val="00564842"/>
    <w:rsid w:val="00574AF2"/>
    <w:rsid w:val="005841DC"/>
    <w:rsid w:val="005C1BF7"/>
    <w:rsid w:val="005C7522"/>
    <w:rsid w:val="005E057C"/>
    <w:rsid w:val="0060418A"/>
    <w:rsid w:val="00606A45"/>
    <w:rsid w:val="006129DB"/>
    <w:rsid w:val="00613B61"/>
    <w:rsid w:val="00680332"/>
    <w:rsid w:val="0068522D"/>
    <w:rsid w:val="006C1C3B"/>
    <w:rsid w:val="006D61BF"/>
    <w:rsid w:val="00760A77"/>
    <w:rsid w:val="00790FAB"/>
    <w:rsid w:val="007979D4"/>
    <w:rsid w:val="007E78DC"/>
    <w:rsid w:val="007F1D9C"/>
    <w:rsid w:val="007F30C7"/>
    <w:rsid w:val="00805A03"/>
    <w:rsid w:val="00806D0D"/>
    <w:rsid w:val="0081373C"/>
    <w:rsid w:val="00814C34"/>
    <w:rsid w:val="00892039"/>
    <w:rsid w:val="008C36EB"/>
    <w:rsid w:val="008D0EDE"/>
    <w:rsid w:val="008D7F39"/>
    <w:rsid w:val="00924E7F"/>
    <w:rsid w:val="00927A0F"/>
    <w:rsid w:val="00927A52"/>
    <w:rsid w:val="00954AFA"/>
    <w:rsid w:val="009565C2"/>
    <w:rsid w:val="00976B3A"/>
    <w:rsid w:val="009A59D5"/>
    <w:rsid w:val="009C1184"/>
    <w:rsid w:val="009D37E1"/>
    <w:rsid w:val="009E2953"/>
    <w:rsid w:val="009F0C68"/>
    <w:rsid w:val="00A018F8"/>
    <w:rsid w:val="00A142BC"/>
    <w:rsid w:val="00A260F7"/>
    <w:rsid w:val="00A51CFD"/>
    <w:rsid w:val="00A55D44"/>
    <w:rsid w:val="00A60E45"/>
    <w:rsid w:val="00A92EF2"/>
    <w:rsid w:val="00A97714"/>
    <w:rsid w:val="00AB46C5"/>
    <w:rsid w:val="00B31907"/>
    <w:rsid w:val="00B42434"/>
    <w:rsid w:val="00B52C92"/>
    <w:rsid w:val="00B6745D"/>
    <w:rsid w:val="00B90608"/>
    <w:rsid w:val="00BA38C2"/>
    <w:rsid w:val="00BA43D0"/>
    <w:rsid w:val="00BA7800"/>
    <w:rsid w:val="00BC270F"/>
    <w:rsid w:val="00BF0BBA"/>
    <w:rsid w:val="00C04331"/>
    <w:rsid w:val="00C211DA"/>
    <w:rsid w:val="00C4180A"/>
    <w:rsid w:val="00C560E5"/>
    <w:rsid w:val="00C70217"/>
    <w:rsid w:val="00C75F9B"/>
    <w:rsid w:val="00C768B7"/>
    <w:rsid w:val="00C91FB1"/>
    <w:rsid w:val="00C96E15"/>
    <w:rsid w:val="00CA58E0"/>
    <w:rsid w:val="00CC68DB"/>
    <w:rsid w:val="00CD3C74"/>
    <w:rsid w:val="00D247AE"/>
    <w:rsid w:val="00D33DE9"/>
    <w:rsid w:val="00D85B09"/>
    <w:rsid w:val="00D9325C"/>
    <w:rsid w:val="00D94195"/>
    <w:rsid w:val="00DB4A32"/>
    <w:rsid w:val="00DF70E7"/>
    <w:rsid w:val="00E031E1"/>
    <w:rsid w:val="00E16079"/>
    <w:rsid w:val="00E25962"/>
    <w:rsid w:val="00E31D58"/>
    <w:rsid w:val="00E35945"/>
    <w:rsid w:val="00E47084"/>
    <w:rsid w:val="00E75D9E"/>
    <w:rsid w:val="00E765C1"/>
    <w:rsid w:val="00EA7C15"/>
    <w:rsid w:val="00EB6CAC"/>
    <w:rsid w:val="00ED4984"/>
    <w:rsid w:val="00EE3B63"/>
    <w:rsid w:val="00EF2D85"/>
    <w:rsid w:val="00EF7520"/>
    <w:rsid w:val="00F115A6"/>
    <w:rsid w:val="00F11EF8"/>
    <w:rsid w:val="00F136D5"/>
    <w:rsid w:val="00F15135"/>
    <w:rsid w:val="00F31E37"/>
    <w:rsid w:val="00F535A6"/>
    <w:rsid w:val="00F62C61"/>
    <w:rsid w:val="00FF2613"/>
    <w:rsid w:val="10EF0F9C"/>
    <w:rsid w:val="16317D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Calibri" w:cs="Times New Roman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uiPriority w:val="99"/>
    <w:rPr>
      <w:rFonts w:cs="Times New Roman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Light Shading Accent 2"/>
    <w:basedOn w:val="7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10">
    <w:name w:val="Light Grid Accent 5"/>
    <w:basedOn w:val="7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11">
    <w:name w:val="Medium Shading 1 Accent 6"/>
    <w:basedOn w:val="7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2">
    <w:name w:val="Medium Grid 3 Accent 1"/>
    <w:basedOn w:val="7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">
    <w:name w:val="Medium Grid 3 Accent 2"/>
    <w:basedOn w:val="7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4">
    <w:name w:val="Medium Grid 3 Accent 4"/>
    <w:basedOn w:val="7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5">
    <w:name w:val="Medium Grid 3 Accent 5"/>
    <w:basedOn w:val="7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character" w:customStyle="1" w:styleId="16">
    <w:name w:val="Нижний колонтитул Знак"/>
    <w:basedOn w:val="4"/>
    <w:link w:val="3"/>
    <w:qFormat/>
    <w:uiPriority w:val="99"/>
    <w:rPr>
      <w:rFonts w:ascii="Calibri" w:hAnsi="Calibri" w:eastAsia="Calibri" w:cs="Times New Roman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</w:style>
  <w:style w:type="table" w:customStyle="1" w:styleId="18">
    <w:name w:val="Сетка таблицы1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9">
    <w:name w:val="Сетка таблицы2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0">
    <w:name w:val="Сетка таблицы3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1">
    <w:name w:val="Сетка таблицы4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Текст выноски Знак"/>
    <w:basedOn w:val="4"/>
    <w:link w:val="2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3">
    <w:name w:val="Светлая сетка - Акцент 51"/>
    <w:basedOn w:val="7"/>
    <w:qFormat/>
    <w:uiPriority w:val="62"/>
    <w:pPr>
      <w:spacing w:after="0" w:line="240" w:lineRule="auto"/>
    </w:p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paragraph" w:customStyle="1" w:styleId="24">
    <w:name w:val="Абзац списка1"/>
    <w:basedOn w:val="1"/>
    <w:qFormat/>
    <w:uiPriority w:val="34"/>
    <w:pPr>
      <w:ind w:left="720"/>
      <w:contextualSpacing/>
    </w:pPr>
  </w:style>
  <w:style w:type="table" w:customStyle="1" w:styleId="25">
    <w:name w:val="Сетка таблицы5"/>
    <w:basedOn w:val="7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6">
    <w:name w:val="Таблица-сетка 3 — акцент 11"/>
    <w:basedOn w:val="7"/>
    <w:qFormat/>
    <w:uiPriority w:val="48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>
        <w:tblLayout w:type="fixed"/>
      </w:tbl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>
        <w:tblLayout w:type="fixed"/>
      </w:tbl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>
        <w:tblLayout w:type="fixed"/>
      </w:tbl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shd w:val="clear" w:color="auto" w:fill="DBE5F1" w:themeFill="accent1" w:themeFillTint="33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  <w:tblStylePr w:type="neCell">
      <w:tblPr>
        <w:tblLayout w:type="fixed"/>
      </w:tblPr>
      <w:tcPr>
        <w:tcBorders>
          <w:bottom w:val="single" w:color="95B3D7" w:themeColor="accent1" w:themeTint="99" w:sz="4" w:space="0"/>
        </w:tcBorders>
      </w:tcPr>
    </w:tblStylePr>
    <w:tblStylePr w:type="nwCell">
      <w:tblPr>
        <w:tblLayout w:type="fixed"/>
      </w:tblPr>
      <w:tcPr>
        <w:tcBorders>
          <w:bottom w:val="single" w:color="95B3D7" w:themeColor="accent1" w:themeTint="99" w:sz="4" w:space="0"/>
        </w:tcBorders>
      </w:tcPr>
    </w:tblStylePr>
    <w:tblStylePr w:type="seCell">
      <w:tblPr>
        <w:tblLayout w:type="fixed"/>
      </w:tblPr>
      <w:tcPr>
        <w:tcBorders>
          <w:top w:val="single" w:color="95B3D7" w:themeColor="accent1" w:themeTint="99" w:sz="4" w:space="0"/>
        </w:tcBorders>
      </w:tcPr>
    </w:tblStylePr>
    <w:tblStylePr w:type="swCell">
      <w:tblPr>
        <w:tblLayout w:type="fixed"/>
      </w:tblPr>
      <w:tcPr>
        <w:tcBorders>
          <w:top w:val="single" w:color="95B3D7" w:themeColor="accent1" w:themeTint="99" w:sz="4" w:space="0"/>
        </w:tcBorders>
      </w:tcPr>
    </w:tblStylePr>
  </w:style>
  <w:style w:type="paragraph" w:customStyle="1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9FA79-3F60-4503-B2B9-AC25BC59E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51</Pages>
  <Words>13463</Words>
  <Characters>76742</Characters>
  <Lines>639</Lines>
  <Paragraphs>180</Paragraphs>
  <ScaleCrop>false</ScaleCrop>
  <LinksUpToDate>false</LinksUpToDate>
  <CharactersWithSpaces>90025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2015-10-14T05:30:00Z</dcterms:created>
  <dc:creator>Солнечный зайчик</dc:creator>
  <cp:lastModifiedBy>Ирина</cp:lastModifiedBy>
  <cp:lastPrinted>2015-12-01T04:17:00Z</cp:lastPrinted>
  <dcterms:modified xsi:type="dcterms:W3CDTF">2018-10-02T23:17:09Z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1049-10.1.0.5783</vt:lpwstr>
  </property>
</Properties>
</file>